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46C" w:rsidRPr="00CD4292" w:rsidRDefault="0096146C">
      <w:pPr>
        <w:pStyle w:val="ConsPlusNormal"/>
        <w:jc w:val="both"/>
        <w:outlineLvl w:val="0"/>
        <w:rPr>
          <w:rFonts w:ascii="Times New Roman" w:hAnsi="Times New Roman" w:cs="Times New Roman"/>
        </w:rPr>
      </w:pPr>
      <w:r w:rsidRPr="00CD4292">
        <w:rPr>
          <w:rFonts w:ascii="Times New Roman" w:hAnsi="Times New Roman" w:cs="Times New Roman"/>
        </w:rPr>
        <w:t>З</w:t>
      </w:r>
      <w:bookmarkStart w:id="0" w:name="_GoBack"/>
      <w:bookmarkEnd w:id="0"/>
      <w:r w:rsidRPr="00CD4292">
        <w:rPr>
          <w:rFonts w:ascii="Times New Roman" w:hAnsi="Times New Roman" w:cs="Times New Roman"/>
        </w:rPr>
        <w:t>арегистрировано в Минюсте России 13 сентября 2022 г. N 70058</w:t>
      </w:r>
    </w:p>
    <w:p w:rsidR="0096146C" w:rsidRPr="00CD4292" w:rsidRDefault="0096146C">
      <w:pPr>
        <w:pStyle w:val="ConsPlusNormal"/>
        <w:pBdr>
          <w:bottom w:val="single" w:sz="6" w:space="0" w:color="auto"/>
        </w:pBdr>
        <w:spacing w:before="100" w:after="100"/>
        <w:jc w:val="both"/>
        <w:rPr>
          <w:rFonts w:ascii="Times New Roman" w:hAnsi="Times New Roman" w:cs="Times New Roman"/>
          <w:sz w:val="2"/>
          <w:szCs w:val="2"/>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МИНИСТЕРСТВО ФИНАНСОВ РОССИЙСКОЙ ФЕДЕРАЦИИ</w:t>
      </w:r>
    </w:p>
    <w:p w:rsidR="0096146C" w:rsidRPr="00CD4292" w:rsidRDefault="0096146C">
      <w:pPr>
        <w:pStyle w:val="ConsPlusTitle"/>
        <w:jc w:val="center"/>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ФЕДЕРАЛЬНОЕ КАЗНАЧЕЙСТВО</w:t>
      </w:r>
    </w:p>
    <w:p w:rsidR="0096146C" w:rsidRPr="00CD4292" w:rsidRDefault="0096146C">
      <w:pPr>
        <w:pStyle w:val="ConsPlusTitle"/>
        <w:jc w:val="center"/>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ПРИКАЗ</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Title"/>
        <w:jc w:val="center"/>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ОБ УЧРЕЖДЕНИИ</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ВЕДОМСТВЕННЫХ НАГРАД ФЕДЕРАЛЬНОГО КАЗНАЧЕЙСТВА</w:t>
      </w:r>
    </w:p>
    <w:p w:rsidR="0096146C" w:rsidRPr="00CD4292" w:rsidRDefault="0096146C">
      <w:pPr>
        <w:pStyle w:val="ConsPlusNormal"/>
        <w:spacing w:after="1"/>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В соответствии </w:t>
      </w:r>
      <w:r w:rsidRPr="00CD4292">
        <w:rPr>
          <w:rFonts w:ascii="Times New Roman" w:hAnsi="Times New Roman" w:cs="Times New Roman"/>
          <w:color w:val="000000" w:themeColor="text1"/>
        </w:rPr>
        <w:t xml:space="preserve">со </w:t>
      </w:r>
      <w:hyperlink r:id="rId5">
        <w:r w:rsidRPr="00CD4292">
          <w:rPr>
            <w:rFonts w:ascii="Times New Roman" w:hAnsi="Times New Roman" w:cs="Times New Roman"/>
            <w:color w:val="000000" w:themeColor="text1"/>
          </w:rPr>
          <w:t>статьей 191</w:t>
        </w:r>
      </w:hyperlink>
      <w:r w:rsidRPr="00CD4292">
        <w:rPr>
          <w:rFonts w:ascii="Times New Roman" w:hAnsi="Times New Roman" w:cs="Times New Roman"/>
          <w:color w:val="000000" w:themeColor="text1"/>
        </w:rPr>
        <w:t xml:space="preserve"> Трудового кодекса Российской Федерации (Собрание законодательства Российской Федерации, 2002, N 1, ст. 3; 2006, N 27, ст. 2878), </w:t>
      </w:r>
      <w:hyperlink r:id="rId6">
        <w:r w:rsidRPr="00CD4292">
          <w:rPr>
            <w:rFonts w:ascii="Times New Roman" w:hAnsi="Times New Roman" w:cs="Times New Roman"/>
            <w:color w:val="000000" w:themeColor="text1"/>
          </w:rPr>
          <w:t>статьей 55</w:t>
        </w:r>
      </w:hyperlink>
      <w:r w:rsidRPr="00CD4292">
        <w:rPr>
          <w:rFonts w:ascii="Times New Roman" w:hAnsi="Times New Roman" w:cs="Times New Roman"/>
          <w:color w:val="000000" w:themeColor="text1"/>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2020, N 31, ст. 5047) и на основании </w:t>
      </w:r>
      <w:hyperlink r:id="rId7">
        <w:r w:rsidRPr="00CD4292">
          <w:rPr>
            <w:rFonts w:ascii="Times New Roman" w:hAnsi="Times New Roman" w:cs="Times New Roman"/>
            <w:color w:val="000000" w:themeColor="text1"/>
          </w:rPr>
          <w:t>подпункта 9.8</w:t>
        </w:r>
      </w:hyperlink>
      <w:r w:rsidRPr="00CD4292">
        <w:rPr>
          <w:rFonts w:ascii="Times New Roman" w:hAnsi="Times New Roman" w:cs="Times New Roman"/>
          <w:color w:val="000000" w:themeColor="text1"/>
        </w:rPr>
        <w:t xml:space="preserve"> Положения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2021, N 52, ст. 9172), в целях поощрения федеральных государственных гражданских служащих </w:t>
      </w:r>
      <w:r w:rsidRPr="00CD4292">
        <w:rPr>
          <w:rFonts w:ascii="Times New Roman" w:hAnsi="Times New Roman" w:cs="Times New Roman"/>
        </w:rPr>
        <w:t>и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работников и коллективов федерального казенного учреждения "Центр по обеспечению деятельности Казначейства России",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граждан, организаций и их коллективов, оказывающих (оказавших) активное содействие Федеральному казначейству в установленной сфере деятельности, приказываю:</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 Учредить:</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графа А.И. Васильева;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В.А. Татаринова;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нагрудный знак "Почетный сотрудник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службу в органах Казначейства России";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нагрудный знак Федерального казначейства "За отличие";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нагрудный знак "Ветеран Казначейства России";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Почетную грамоту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Благодарность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содействие".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2. Утвердить:</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Положение о ведомственных наградах Федерального казначейства </w:t>
      </w:r>
      <w:r w:rsidRPr="00CD4292">
        <w:rPr>
          <w:rFonts w:ascii="Times New Roman" w:hAnsi="Times New Roman" w:cs="Times New Roman"/>
          <w:color w:val="000000" w:themeColor="text1"/>
        </w:rPr>
        <w:t xml:space="preserve">согласно </w:t>
      </w:r>
      <w:hyperlink w:anchor="P53">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1</w:t>
        </w:r>
      </w:hyperlink>
      <w:r w:rsidRPr="00CD4292">
        <w:rPr>
          <w:rFonts w:ascii="Times New Roman" w:hAnsi="Times New Roman" w:cs="Times New Roman"/>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lastRenderedPageBreak/>
        <w:t xml:space="preserve">Положение о медали графа А.И. Васильева согласно </w:t>
      </w:r>
      <w:hyperlink w:anchor="P240">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2</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медали В.А. Татаринова согласно </w:t>
      </w:r>
      <w:hyperlink w:anchor="P284">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3</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нагрудном знаке "Почетный сотрудник Федерального казначейства" согласно </w:t>
      </w:r>
      <w:hyperlink w:anchor="P326">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4</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медали "За службу в органах Казначейства России" согласно </w:t>
      </w:r>
      <w:hyperlink w:anchor="P368">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5</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нагрудном знаке Федерального казначейства "За отличие" согласно </w:t>
      </w:r>
      <w:hyperlink w:anchor="P421">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6</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нагрудном знаке "Ветеран Казначейства России" согласно </w:t>
      </w:r>
      <w:hyperlink w:anchor="P464">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7</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Почетной грамоте Федерального казначейства согласно </w:t>
      </w:r>
      <w:hyperlink w:anchor="P505">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8</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Благодарности Федерального казначейства согласно </w:t>
      </w:r>
      <w:hyperlink w:anchor="P586">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9</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Положение о медали "За содействие" согласно </w:t>
      </w:r>
      <w:hyperlink w:anchor="P668">
        <w:proofErr w:type="gramStart"/>
        <w:r w:rsidRPr="00CD4292">
          <w:rPr>
            <w:rFonts w:ascii="Times New Roman" w:hAnsi="Times New Roman" w:cs="Times New Roman"/>
            <w:color w:val="000000" w:themeColor="text1"/>
          </w:rPr>
          <w:t>приложению</w:t>
        </w:r>
        <w:proofErr w:type="gramEnd"/>
        <w:r w:rsidRPr="00CD4292">
          <w:rPr>
            <w:rFonts w:ascii="Times New Roman" w:hAnsi="Times New Roman" w:cs="Times New Roman"/>
            <w:color w:val="000000" w:themeColor="text1"/>
          </w:rPr>
          <w:t xml:space="preserve"> N 10</w:t>
        </w:r>
      </w:hyperlink>
      <w:r w:rsidRPr="00CD4292">
        <w:rPr>
          <w:rFonts w:ascii="Times New Roman" w:hAnsi="Times New Roman" w:cs="Times New Roman"/>
          <w:color w:val="000000" w:themeColor="text1"/>
        </w:rPr>
        <w:t xml:space="preserve"> к настоящему приказу.</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3. Признать утратившими силу приказы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от 22 декабря 2016 г. </w:t>
      </w:r>
      <w:hyperlink r:id="rId8">
        <w:r w:rsidRPr="00CD4292">
          <w:rPr>
            <w:rFonts w:ascii="Times New Roman" w:hAnsi="Times New Roman" w:cs="Times New Roman"/>
            <w:color w:val="000000" w:themeColor="text1"/>
          </w:rPr>
          <w:t>N 33н</w:t>
        </w:r>
      </w:hyperlink>
      <w:r w:rsidRPr="00CD4292">
        <w:rPr>
          <w:rFonts w:ascii="Times New Roman" w:hAnsi="Times New Roman" w:cs="Times New Roman"/>
          <w:color w:val="000000" w:themeColor="text1"/>
        </w:rPr>
        <w:t xml:space="preserve"> "Об учреждении ведомственных наград Федерального казначейства" (зарегистрирован Министерством юстиции Российской Федерации 17 января 2017 г., регистрационный N 45277);</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от 8 февраля 2021 г. </w:t>
      </w:r>
      <w:hyperlink r:id="rId9">
        <w:r w:rsidRPr="00CD4292">
          <w:rPr>
            <w:rFonts w:ascii="Times New Roman" w:hAnsi="Times New Roman" w:cs="Times New Roman"/>
            <w:color w:val="000000" w:themeColor="text1"/>
          </w:rPr>
          <w:t>N 10н</w:t>
        </w:r>
      </w:hyperlink>
      <w:r w:rsidRPr="00CD4292">
        <w:rPr>
          <w:rFonts w:ascii="Times New Roman" w:hAnsi="Times New Roman" w:cs="Times New Roman"/>
          <w:color w:val="000000" w:themeColor="text1"/>
        </w:rPr>
        <w:t xml:space="preserve"> "О внесении изменений в приложения N 1, N 2, N 3, N 4, N 6 и N 7 к приказу Федерального казначейства от 22 декабря 2016 г. N 33н "Об учреждении ведомственных наград Федерального казначейства" (зарегистрирован Министерством юстиции Российской Федерации 30 апреля 2021 г., регистрационный N 63320).</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Руководитель</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Р.Е.АРТЮХИН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1</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 w:name="P53"/>
      <w:bookmarkEnd w:id="1"/>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ВЕДОМСТВЕННЫХ НАГРАДАХ ФЕДЕРАЛЬНОГО КАЗНАЧЕЙСТВА</w:t>
      </w:r>
    </w:p>
    <w:p w:rsidR="0096146C" w:rsidRPr="00CD4292" w:rsidRDefault="0096146C">
      <w:pPr>
        <w:pStyle w:val="ConsPlusNormal"/>
        <w:spacing w:after="1"/>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1"/>
        <w:rPr>
          <w:rFonts w:ascii="Times New Roman" w:hAnsi="Times New Roman" w:cs="Times New Roman"/>
        </w:rPr>
      </w:pPr>
      <w:r w:rsidRPr="00CD4292">
        <w:rPr>
          <w:rFonts w:ascii="Times New Roman" w:hAnsi="Times New Roman" w:cs="Times New Roman"/>
        </w:rPr>
        <w:t>I. Общие положения</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bookmarkStart w:id="2" w:name="P60"/>
      <w:bookmarkEnd w:id="2"/>
      <w:r w:rsidRPr="00CD4292">
        <w:rPr>
          <w:rFonts w:ascii="Times New Roman" w:hAnsi="Times New Roman" w:cs="Times New Roman"/>
        </w:rPr>
        <w:t>1. Награждение ведомственными наградами Федерального казначейства (далее - ведомственные награды) осуществляется за личные заслуги и достижения в решении задач, возложенных на Федеральное казначейство, достижение высоких результатов в служебной деятельности, за безупречную и эффективную федеральную государственную гражданскую службу, добросовестное исполнение служебных (трудовых) обязанностей, а также за эффективное оказание содействия в решении задач, возложенных на Федеральное казначейство.</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lastRenderedPageBreak/>
        <w:t>Награждение ведомственными наградами производится при подведении итогов работы Федерального казначейства за год, при праздновании дня воссоздания в Российской Федерации органов Федерального казначейства (8 декабря), юбилейных и памятных дат Министерства финансов Российской Федерации и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а также в иных случаях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(далее - гражданские служащие и коллективы),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органов Федерального казначейства), работников и коллективов федерального казенного учреждения "Центр по обеспечению деятельности Казначейства России" (далее - работники и коллективы ФКУ "ЦОКР"),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(далее - граждане, ранее замещавшие должности в Федеральном казначействе) и в федеральном казенном учреждении "Центр по обеспечению деятельности Казначейства России" (далее - граждане, ранее замещавшие должности в ФКУ "ЦОКР"), а также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 указанию руководителя Федерального казначейства награждение ведомственными наградами может осуществляться в другое время.</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2. Награждение ведомственными наградами оформляется приказами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3. При награждении ведомственной наградой учитывается характер и степень заслуг награждаемого, которые должны соответствовать положению о ведомственной награде.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4. Повторное награждение одной и той же ведомственной наградой не допускается, за исключением награждения медалью "За службу в органах Казначейства России" более высокой степени, Почетной грамотой Федерального казначейства и объявления Благодарности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5. Последующее представление к награждению ведомственной наградой производится не ранее чем через два года после предыдущего награждения, при этом награждение медалью В.Л. Татаринова и медалью "За службу в органах Казначейства России" осуществляется без учета указанного требования.</w:t>
      </w:r>
    </w:p>
    <w:p w:rsidR="0096146C" w:rsidRPr="00CD4292" w:rsidRDefault="0096146C">
      <w:pPr>
        <w:pStyle w:val="ConsPlusNormal"/>
        <w:spacing w:before="220"/>
        <w:ind w:firstLine="540"/>
        <w:jc w:val="both"/>
        <w:rPr>
          <w:rFonts w:ascii="Times New Roman" w:hAnsi="Times New Roman" w:cs="Times New Roman"/>
        </w:rPr>
      </w:pPr>
      <w:bookmarkStart w:id="3" w:name="P67"/>
      <w:bookmarkEnd w:id="3"/>
      <w:r w:rsidRPr="00CD4292">
        <w:rPr>
          <w:rFonts w:ascii="Times New Roman" w:hAnsi="Times New Roman" w:cs="Times New Roman"/>
        </w:rPr>
        <w:t>По решению руководителя Федерального казначейства за особые личные заслуги и достижения награждение ведомственными наградами может осуществляться без учета срока после предыдущего награждения, наличия у представленного к награждению других ведомственных наград, стажа, указанного в положениях о ведомственных наградах (за исключением требований к стажу для награждения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При награждении медалью графа А.И. Васильева,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 федеральных государственных служащих и работников органов Федерального казначейства,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Федеральной службе финансово-бюджетного надзора, учитывается стаж федеральной государственной гражданской службы (трудовой стаж) в Федеральной службе финансово-бюджетного надзора.</w:t>
      </w:r>
    </w:p>
    <w:p w:rsidR="0096146C" w:rsidRPr="00CD4292" w:rsidRDefault="0096146C">
      <w:pPr>
        <w:pStyle w:val="ConsPlusNormal"/>
        <w:jc w:val="both"/>
        <w:rPr>
          <w:rFonts w:ascii="Times New Roman" w:hAnsi="Times New Roman" w:cs="Times New Roman"/>
        </w:rPr>
      </w:pPr>
      <w:r w:rsidRPr="00CD4292">
        <w:rPr>
          <w:rFonts w:ascii="Times New Roman" w:hAnsi="Times New Roman" w:cs="Times New Roman"/>
        </w:rPr>
        <w:t xml:space="preserve">(абзац </w:t>
      </w:r>
      <w:r w:rsidRPr="00CD4292">
        <w:rPr>
          <w:rFonts w:ascii="Times New Roman" w:hAnsi="Times New Roman" w:cs="Times New Roman"/>
          <w:color w:val="000000" w:themeColor="text1"/>
        </w:rPr>
        <w:t xml:space="preserve">введен </w:t>
      </w:r>
      <w:hyperlink r:id="rId10">
        <w:r w:rsidRPr="00CD4292">
          <w:rPr>
            <w:rFonts w:ascii="Times New Roman" w:hAnsi="Times New Roman" w:cs="Times New Roman"/>
            <w:color w:val="000000" w:themeColor="text1"/>
          </w:rPr>
          <w:t>Приказом</w:t>
        </w:r>
      </w:hyperlink>
      <w:r w:rsidRPr="00CD4292">
        <w:rPr>
          <w:rFonts w:ascii="Times New Roman" w:hAnsi="Times New Roman" w:cs="Times New Roman"/>
          <w:color w:val="000000" w:themeColor="text1"/>
        </w:rPr>
        <w:t xml:space="preserve"> Казначейства </w:t>
      </w:r>
      <w:r w:rsidRPr="00CD4292">
        <w:rPr>
          <w:rFonts w:ascii="Times New Roman" w:hAnsi="Times New Roman" w:cs="Times New Roman"/>
        </w:rPr>
        <w:t>России от 13.10.2022 N 27н)</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rPr>
        <w:lastRenderedPageBreak/>
        <w:t xml:space="preserve">6. Лицам, награжденным ведомственной наградой, по месту службы (работы) в трудовую книжку вносится соответствующая запись о награждении с указанием даты и номера приказа Федерального казначейства (за исключением случаев, если в соответствии </w:t>
      </w:r>
      <w:r w:rsidRPr="00CD4292">
        <w:rPr>
          <w:rFonts w:ascii="Times New Roman" w:hAnsi="Times New Roman" w:cs="Times New Roman"/>
          <w:color w:val="000000" w:themeColor="text1"/>
        </w:rPr>
        <w:t xml:space="preserve">с Трудовым </w:t>
      </w:r>
      <w:hyperlink r:id="rId11">
        <w:r w:rsidRPr="00CD4292">
          <w:rPr>
            <w:rFonts w:ascii="Times New Roman" w:hAnsi="Times New Roman" w:cs="Times New Roman"/>
            <w:color w:val="000000" w:themeColor="text1"/>
          </w:rPr>
          <w:t>кодексом</w:t>
        </w:r>
      </w:hyperlink>
      <w:r w:rsidRPr="00CD4292">
        <w:rPr>
          <w:rFonts w:ascii="Times New Roman" w:hAnsi="Times New Roman" w:cs="Times New Roman"/>
          <w:color w:val="000000" w:themeColor="text1"/>
        </w:rPr>
        <w:t xml:space="preserve"> Российской Федерации (Собрание законодательства Российской Федерации, 2002, N 1, ст. 3; 2022, N 29, ст. 5316), иным федеральным законом трудовая книжка на соответствующее лицо не ведется), а также выдается выписка из приказа о награждении.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К личному делу гражданского служащего, работника органов Федерального казначейства, работника ФКУ "ЦОКР" приобщается выписка из приказа о награждении.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7. Представление к награждению ведомственными наградами лиц, в отношении которых возбуждено уголовное дело, имеющих неснятую (непогашенную) судимость, взыскания за коррупционные правонарушения, дисциплинарные взыскания, в отношении которых проводится служебная проверка, не допускается.</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Title"/>
        <w:jc w:val="center"/>
        <w:outlineLvl w:val="1"/>
        <w:rPr>
          <w:rFonts w:ascii="Times New Roman" w:hAnsi="Times New Roman" w:cs="Times New Roman"/>
          <w:color w:val="000000" w:themeColor="text1"/>
        </w:rPr>
      </w:pPr>
      <w:r w:rsidRPr="00CD4292">
        <w:rPr>
          <w:rFonts w:ascii="Times New Roman" w:hAnsi="Times New Roman" w:cs="Times New Roman"/>
          <w:color w:val="000000" w:themeColor="text1"/>
        </w:rPr>
        <w:t>II. Порядок представления к награждению</w:t>
      </w:r>
    </w:p>
    <w:p w:rsidR="0096146C" w:rsidRPr="00CD4292" w:rsidRDefault="0096146C">
      <w:pPr>
        <w:pStyle w:val="ConsPlusTitle"/>
        <w:jc w:val="center"/>
        <w:rPr>
          <w:rFonts w:ascii="Times New Roman" w:hAnsi="Times New Roman" w:cs="Times New Roman"/>
          <w:color w:val="000000" w:themeColor="text1"/>
        </w:rPr>
      </w:pPr>
      <w:r w:rsidRPr="00CD4292">
        <w:rPr>
          <w:rFonts w:ascii="Times New Roman" w:hAnsi="Times New Roman" w:cs="Times New Roman"/>
          <w:color w:val="000000" w:themeColor="text1"/>
        </w:rPr>
        <w:t>ведомственными наградами</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color w:val="000000" w:themeColor="text1"/>
        </w:rPr>
        <w:t xml:space="preserve">8. Решение о награждении ведомственными наградами лиц и коллективов, указанных в </w:t>
      </w:r>
      <w:hyperlink w:anchor="P60">
        <w:r w:rsidRPr="00CD4292">
          <w:rPr>
            <w:rFonts w:ascii="Times New Roman" w:hAnsi="Times New Roman" w:cs="Times New Roman"/>
            <w:color w:val="000000" w:themeColor="text1"/>
          </w:rPr>
          <w:t>пункте 1</w:t>
        </w:r>
      </w:hyperlink>
      <w:r w:rsidRPr="00CD4292">
        <w:rPr>
          <w:rFonts w:ascii="Times New Roman" w:hAnsi="Times New Roman" w:cs="Times New Roman"/>
          <w:color w:val="000000" w:themeColor="text1"/>
        </w:rPr>
        <w:t xml:space="preserve"> настоящего Положения, принимается руководителем Федерального казначейства на основании </w:t>
      </w:r>
      <w:r w:rsidRPr="00CD4292">
        <w:rPr>
          <w:rFonts w:ascii="Times New Roman" w:hAnsi="Times New Roman" w:cs="Times New Roman"/>
        </w:rPr>
        <w:t>ходатайства о награждении ведомственной наградой, оформленного в форме письма или служебной записки.</w:t>
      </w:r>
    </w:p>
    <w:p w:rsidR="0096146C" w:rsidRPr="00CD4292" w:rsidRDefault="0096146C">
      <w:pPr>
        <w:pStyle w:val="ConsPlusNormal"/>
        <w:spacing w:before="220"/>
        <w:ind w:firstLine="540"/>
        <w:jc w:val="both"/>
        <w:rPr>
          <w:rFonts w:ascii="Times New Roman" w:hAnsi="Times New Roman" w:cs="Times New Roman"/>
        </w:rPr>
      </w:pPr>
      <w:bookmarkStart w:id="4" w:name="P78"/>
      <w:bookmarkEnd w:id="4"/>
      <w:r w:rsidRPr="00CD4292">
        <w:rPr>
          <w:rFonts w:ascii="Times New Roman" w:hAnsi="Times New Roman" w:cs="Times New Roman"/>
        </w:rPr>
        <w:t>9. Ходатайства о награждении ведомственными наградами инициируются:</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 в отношении гражданских служащих и работников соответствующего управления центрального аппарата Федерального казначейства, коллективов управлений (отделов управлений) центрального аппарата Федерального казначейства (за исключением гражданских служащих, коллектива (отделов) Юридического управления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2) заместителем руководителя Федерального казначейства, курирующим вопросы государственной гражданской службы и кадров, - в отношении начальника Юридического управления Федерального казначейства, помощника (советников) руководителя Федерального казначейства, заместителей руководителя Федерального казначейства, руководителей и заместителей руководителя территориального органа Федерального казначейства (по согласованию с заместителем руководителя Федерального казначейства, курирующим (контролирующим) деятельность соответствующего территориального органа Федерального казначейства), директора и заместителей директора ФКУ "ЦОКР";</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3) помощником руководителя Федерального казначейства, - в отношении заместителя руководителя Федерального казначейства, курирующего вопросы государственной гражданской службы и кадров;</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4) начальником Юридического управления Федерального казначейства, - в отношении гражданских служащих, коллектива (отделов) Юридического управления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5) руководителем территориального органа Федерального казначейства, - в отношении гражданских служащих и работников территориального органа Федерального казначейства, коллектива территориального органа Федерального казначейства (его структурных подразделений);</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6) директором ФКУ "ЦОКР", - в отношении работников и коллективов ФКУ "ЦОКР";</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7) руководителем иной организации (заместитель руководителя Федерального казначейства), - в отношении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lastRenderedPageBreak/>
        <w:t>8) председателем Совета ветеранов Федерального казначейства - в отношении граждан, ранее замещавших должности в Федеральном казначействе и в ФКУ "ЦОКР", вышедших на пенсию.</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5" w:name="P87"/>
      <w:bookmarkEnd w:id="5"/>
      <w:r w:rsidRPr="00CD4292">
        <w:rPr>
          <w:rFonts w:ascii="Times New Roman" w:hAnsi="Times New Roman" w:cs="Times New Roman"/>
          <w:color w:val="000000" w:themeColor="text1"/>
        </w:rPr>
        <w:t xml:space="preserve">10. На каждого представляемого к ведомственной награде готовится представление к награждению ведомственной наградой Федерального казначейства (рекомендуемый образец приведен в </w:t>
      </w:r>
      <w:hyperlink w:anchor="P120">
        <w:r w:rsidRPr="00CD4292">
          <w:rPr>
            <w:rFonts w:ascii="Times New Roman" w:hAnsi="Times New Roman" w:cs="Times New Roman"/>
            <w:color w:val="000000" w:themeColor="text1"/>
          </w:rPr>
          <w:t>приложении N 1</w:t>
        </w:r>
      </w:hyperlink>
      <w:r w:rsidRPr="00CD4292">
        <w:rPr>
          <w:rFonts w:ascii="Times New Roman" w:hAnsi="Times New Roman" w:cs="Times New Roman"/>
          <w:color w:val="000000" w:themeColor="text1"/>
        </w:rPr>
        <w:t xml:space="preserve"> к настоящему Положению) за подписью лиц, инициирующих ходатайства о награждении ведомственными наградами.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В представлении к награждению ведомственной наградой Федерального казначейства указываются конкретные заслуги и достижения лица (коллектива), представляемого к награждению, послужившие основанием для представления его к награждению ведомственной наградой.</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Представление к награждению ведомственной наградой Федерального казначейства оформляется на 1 листе с оборотом.</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11. Ходатайства и представления к награждению ведомственной наградой Федерального казначейства (далее - наградные материалы), указанные в </w:t>
      </w:r>
      <w:hyperlink w:anchor="P78">
        <w:r w:rsidRPr="00CD4292">
          <w:rPr>
            <w:rFonts w:ascii="Times New Roman" w:hAnsi="Times New Roman" w:cs="Times New Roman"/>
            <w:color w:val="000000" w:themeColor="text1"/>
          </w:rPr>
          <w:t>пунктах 9</w:t>
        </w:r>
      </w:hyperlink>
      <w:r w:rsidRPr="00CD4292">
        <w:rPr>
          <w:rFonts w:ascii="Times New Roman" w:hAnsi="Times New Roman" w:cs="Times New Roman"/>
          <w:color w:val="000000" w:themeColor="text1"/>
        </w:rPr>
        <w:t xml:space="preserve"> и </w:t>
      </w:r>
      <w:hyperlink w:anchor="P87">
        <w:r w:rsidRPr="00CD4292">
          <w:rPr>
            <w:rFonts w:ascii="Times New Roman" w:hAnsi="Times New Roman" w:cs="Times New Roman"/>
            <w:color w:val="000000" w:themeColor="text1"/>
          </w:rPr>
          <w:t>10</w:t>
        </w:r>
      </w:hyperlink>
      <w:r w:rsidRPr="00CD4292">
        <w:rPr>
          <w:rFonts w:ascii="Times New Roman" w:hAnsi="Times New Roman" w:cs="Times New Roman"/>
          <w:color w:val="000000" w:themeColor="text1"/>
        </w:rPr>
        <w:t xml:space="preserve"> настоящего Положения, подписываемые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начальником Юридического управления Федерального казначейства, руководителем территориального органа Федерального казначейства, директором ФКУ "ЦОКР", направляются на имя заместителя руководителя Федерального казначейства, курирующего вопросы государственной гражданской службы и кадров, - для подготовки проекта приказа Федерального казначейства, а в случаях, предусмотренных </w:t>
      </w:r>
      <w:hyperlink w:anchor="P67">
        <w:r w:rsidRPr="00CD4292">
          <w:rPr>
            <w:rFonts w:ascii="Times New Roman" w:hAnsi="Times New Roman" w:cs="Times New Roman"/>
            <w:color w:val="000000" w:themeColor="text1"/>
          </w:rPr>
          <w:t>абзацем вторым пункта 5</w:t>
        </w:r>
      </w:hyperlink>
      <w:r w:rsidRPr="00CD4292">
        <w:rPr>
          <w:rFonts w:ascii="Times New Roman" w:hAnsi="Times New Roman" w:cs="Times New Roman"/>
          <w:color w:val="000000" w:themeColor="text1"/>
        </w:rPr>
        <w:t xml:space="preserve"> настоящего Положения, - для их внесения руководителю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Наградные материалы, подписываемые иными лицами, указанными в </w:t>
      </w:r>
      <w:hyperlink w:anchor="P78">
        <w:r w:rsidRPr="00CD4292">
          <w:rPr>
            <w:rFonts w:ascii="Times New Roman" w:hAnsi="Times New Roman" w:cs="Times New Roman"/>
            <w:color w:val="000000" w:themeColor="text1"/>
          </w:rPr>
          <w:t>пункте 9</w:t>
        </w:r>
      </w:hyperlink>
      <w:r w:rsidRPr="00CD4292">
        <w:rPr>
          <w:rFonts w:ascii="Times New Roman" w:hAnsi="Times New Roman" w:cs="Times New Roman"/>
          <w:color w:val="000000" w:themeColor="text1"/>
        </w:rPr>
        <w:t xml:space="preserve"> настоящего Положения, направляются на имя руководителя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color w:val="000000" w:themeColor="text1"/>
        </w:rPr>
        <w:t xml:space="preserve">12. Наградные материалы представляются не позднее чем за 2 месяца до дня предполагаемого </w:t>
      </w:r>
      <w:r w:rsidRPr="00CD4292">
        <w:rPr>
          <w:rFonts w:ascii="Times New Roman" w:hAnsi="Times New Roman" w:cs="Times New Roman"/>
        </w:rPr>
        <w:t>награждения.</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13. Организация работы по проверке наградных материалов на соответствие требованиям настоящего Положения и положений о ведомственных наградах, оформлению приказов о награждении и представлению на подпись руководителю Федерального казначейства осуществляется Управлением делами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14. Представления к награждению ведомственной наградой Федерального казначейства, оформленные с нарушением требований настоящего Положения и положений о ведомственных наградах, возвращаются лицам, их направившим.</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15. После подписания приказа о награждении руководителем Федерального казначейства Управлением делами Федерального казначейства производится рассылка копий приказа о награждении (выписок из него).</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1"/>
        <w:rPr>
          <w:rFonts w:ascii="Times New Roman" w:hAnsi="Times New Roman" w:cs="Times New Roman"/>
        </w:rPr>
      </w:pPr>
      <w:r w:rsidRPr="00CD4292">
        <w:rPr>
          <w:rFonts w:ascii="Times New Roman" w:hAnsi="Times New Roman" w:cs="Times New Roman"/>
        </w:rPr>
        <w:t>III. Вручение ведомственных наград</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16. Вручение ведомственных наград и удостоверений к ним осуществляется в торжественной обстановке руководителем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 поручению руководителя Федерального казначейства ведомственные награды могут вручать заместители руководителя Федерального казначейства,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директор ФКУ "ЦОКР" или другие должностные лица.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17. Лицам, награжденным ведомственной наградой, выдается удостоверение к ведомственной награде, подтверждающее право на ношение ведомственной награды (рекомендуемый образец </w:t>
      </w:r>
      <w:r w:rsidRPr="00CD4292">
        <w:rPr>
          <w:rFonts w:ascii="Times New Roman" w:hAnsi="Times New Roman" w:cs="Times New Roman"/>
          <w:color w:val="000000" w:themeColor="text1"/>
        </w:rPr>
        <w:t xml:space="preserve">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настоящему </w:t>
      </w:r>
      <w:r w:rsidRPr="00CD4292">
        <w:rPr>
          <w:rFonts w:ascii="Times New Roman" w:hAnsi="Times New Roman" w:cs="Times New Roman"/>
        </w:rPr>
        <w:t>Положению).</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1"/>
        <w:rPr>
          <w:rFonts w:ascii="Times New Roman" w:hAnsi="Times New Roman" w:cs="Times New Roman"/>
        </w:rPr>
      </w:pPr>
      <w:r w:rsidRPr="00CD4292">
        <w:rPr>
          <w:rFonts w:ascii="Times New Roman" w:hAnsi="Times New Roman" w:cs="Times New Roman"/>
        </w:rPr>
        <w:t>IV. Выдача дубликатов ведомственных наград</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и удостоверений к ним</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18. В случае утраты (порчи) ведомственных наград и удостоверений к ним в результате стихийного бедствия либо при других чрезвычайных обстоятельствах по решению руководителя Федерального казначейства награжденным лицам выдаются дубликаты ведомственных наград и удостоверений к ним.</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19. Ходатайство на имя руководителя Федерального казначейства о выдаче дубликатов ведомственных наград и удостоверений к ним награжденному лицу возбуждается по его заявлению лицом, имеющим право представления к награждению, после проверки обстоятельств утраты ведомственных наград.</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20. При иных обстоятельствах утраты ведомственных наград и удостоверений к ним награжденному лицу выдается копия приказа (выписка из приказа) о награждении.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1</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ведомственных наградах</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рекомендуемый образец</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nformat"/>
        <w:jc w:val="both"/>
        <w:rPr>
          <w:rFonts w:ascii="Times New Roman" w:hAnsi="Times New Roman" w:cs="Times New Roman"/>
        </w:rPr>
      </w:pPr>
      <w:bookmarkStart w:id="6" w:name="P120"/>
      <w:bookmarkEnd w:id="6"/>
      <w:r w:rsidRPr="00CD4292">
        <w:rPr>
          <w:rFonts w:ascii="Times New Roman" w:hAnsi="Times New Roman" w:cs="Times New Roman"/>
        </w:rPr>
        <w:t xml:space="preserve">                               ПРЕДСТАВЛЕНИЕ</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к награждению ведомственной наградой</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Федерального казначейства</w:t>
      </w:r>
    </w:p>
    <w:p w:rsidR="0096146C" w:rsidRPr="00CD4292" w:rsidRDefault="0096146C">
      <w:pPr>
        <w:pStyle w:val="ConsPlusNonformat"/>
        <w:jc w:val="both"/>
        <w:rPr>
          <w:rFonts w:ascii="Times New Roman" w:hAnsi="Times New Roman" w:cs="Times New Roman"/>
        </w:rPr>
      </w:pP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(наименование ведомственной награды)</w:t>
      </w:r>
    </w:p>
    <w:p w:rsidR="0096146C" w:rsidRPr="00CD4292" w:rsidRDefault="0096146C">
      <w:pPr>
        <w:pStyle w:val="ConsPlusNonformat"/>
        <w:jc w:val="both"/>
        <w:rPr>
          <w:rFonts w:ascii="Times New Roman" w:hAnsi="Times New Roman" w:cs="Times New Roman"/>
        </w:rPr>
      </w:pP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1. Наименование коллектива (структурного подразделения), место работы лица,</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представляемого к награждению, наименование организации</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2. Фамилия, имя, отчество (при наличии) &lt;1&gt; 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3. Пол 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4. Дата рождения 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(число, месяц, год)</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5. Образование 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(полное наименование образовательной организации,</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                                     год окончания)</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6. Должность 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7. Ученая степень, ученое звание 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8. Какими   </w:t>
      </w:r>
      <w:proofErr w:type="gramStart"/>
      <w:r w:rsidRPr="00CD4292">
        <w:rPr>
          <w:rFonts w:ascii="Times New Roman" w:hAnsi="Times New Roman" w:cs="Times New Roman"/>
        </w:rPr>
        <w:t xml:space="preserve">государственными,   </w:t>
      </w:r>
      <w:proofErr w:type="gramEnd"/>
      <w:r w:rsidRPr="00CD4292">
        <w:rPr>
          <w:rFonts w:ascii="Times New Roman" w:hAnsi="Times New Roman" w:cs="Times New Roman"/>
        </w:rPr>
        <w:t>ведомственными,   региональными   наградами</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награжден(а), даты награждения</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9. Общий стаж работы 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10. Стаж работы в </w:t>
      </w:r>
      <w:proofErr w:type="gramStart"/>
      <w:r w:rsidRPr="00CD4292">
        <w:rPr>
          <w:rFonts w:ascii="Times New Roman" w:hAnsi="Times New Roman" w:cs="Times New Roman"/>
        </w:rPr>
        <w:t>органах  Федерального</w:t>
      </w:r>
      <w:proofErr w:type="gramEnd"/>
      <w:r w:rsidRPr="00CD4292">
        <w:rPr>
          <w:rFonts w:ascii="Times New Roman" w:hAnsi="Times New Roman" w:cs="Times New Roman"/>
        </w:rPr>
        <w:t xml:space="preserve"> казначейства,  федеральном казенном</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учреждении "Центр по обеспечению деятельности Казначейства России" &lt;2&gt; 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lastRenderedPageBreak/>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11. </w:t>
      </w:r>
      <w:proofErr w:type="gramStart"/>
      <w:r w:rsidRPr="00CD4292">
        <w:rPr>
          <w:rFonts w:ascii="Times New Roman" w:hAnsi="Times New Roman" w:cs="Times New Roman"/>
        </w:rPr>
        <w:t>Краткая  характеристика</w:t>
      </w:r>
      <w:proofErr w:type="gramEnd"/>
      <w:r w:rsidRPr="00CD4292">
        <w:rPr>
          <w:rFonts w:ascii="Times New Roman" w:hAnsi="Times New Roman" w:cs="Times New Roman"/>
        </w:rPr>
        <w:t xml:space="preserve">  и  конкретные  достижения  лица  (коллектива),</w:t>
      </w:r>
    </w:p>
    <w:p w:rsidR="0096146C" w:rsidRPr="00CD4292" w:rsidRDefault="0096146C">
      <w:pPr>
        <w:pStyle w:val="ConsPlusNonformat"/>
        <w:jc w:val="both"/>
        <w:rPr>
          <w:rFonts w:ascii="Times New Roman" w:hAnsi="Times New Roman" w:cs="Times New Roman"/>
        </w:rPr>
      </w:pPr>
      <w:proofErr w:type="gramStart"/>
      <w:r w:rsidRPr="00CD4292">
        <w:rPr>
          <w:rFonts w:ascii="Times New Roman" w:hAnsi="Times New Roman" w:cs="Times New Roman"/>
        </w:rPr>
        <w:t>представляемого  к</w:t>
      </w:r>
      <w:proofErr w:type="gramEnd"/>
      <w:r w:rsidRPr="00CD4292">
        <w:rPr>
          <w:rFonts w:ascii="Times New Roman" w:hAnsi="Times New Roman" w:cs="Times New Roman"/>
        </w:rPr>
        <w:t xml:space="preserve">  награждению,  послужившие  основанием  для  награждения</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ведомственной наградой Федерального казначейства</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___________________________________________________________________________</w:t>
      </w:r>
    </w:p>
    <w:p w:rsidR="0096146C" w:rsidRPr="00CD4292" w:rsidRDefault="0096146C">
      <w:pPr>
        <w:pStyle w:val="ConsPlusNonformat"/>
        <w:jc w:val="both"/>
        <w:rPr>
          <w:rFonts w:ascii="Times New Roman" w:hAnsi="Times New Roman" w:cs="Times New Roman"/>
        </w:rPr>
      </w:pP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"__" ______________ ____ г.</w:t>
      </w:r>
    </w:p>
    <w:p w:rsidR="0096146C" w:rsidRPr="00CD4292" w:rsidRDefault="0096146C">
      <w:pPr>
        <w:pStyle w:val="ConsPlusNonformat"/>
        <w:jc w:val="both"/>
        <w:rPr>
          <w:rFonts w:ascii="Times New Roman" w:hAnsi="Times New Roman" w:cs="Times New Roman"/>
        </w:rPr>
      </w:pP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Заместитель руководителя Федерального казначейства</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(помощник руководителя Федерального казначейства,</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начальник Юридического управления Федерального</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казначейства, руководитель территориального органа</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Федерального казначейства, директор федерального</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казенного учреждения "Центр по обеспечению</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деятельности Казначейства России", руководитель</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организации, председатель Совета ветеранов</w:t>
      </w:r>
    </w:p>
    <w:p w:rsidR="0096146C" w:rsidRPr="00CD4292" w:rsidRDefault="0096146C">
      <w:pPr>
        <w:pStyle w:val="ConsPlusNonformat"/>
        <w:jc w:val="both"/>
        <w:rPr>
          <w:rFonts w:ascii="Times New Roman" w:hAnsi="Times New Roman" w:cs="Times New Roman"/>
        </w:rPr>
      </w:pPr>
      <w:r w:rsidRPr="00CD4292">
        <w:rPr>
          <w:rFonts w:ascii="Times New Roman" w:hAnsi="Times New Roman" w:cs="Times New Roman"/>
        </w:rPr>
        <w:t xml:space="preserve">Федерального </w:t>
      </w:r>
      <w:proofErr w:type="gramStart"/>
      <w:r w:rsidRPr="00CD4292">
        <w:rPr>
          <w:rFonts w:ascii="Times New Roman" w:hAnsi="Times New Roman" w:cs="Times New Roman"/>
        </w:rPr>
        <w:t xml:space="preserve">казначейства)   </w:t>
      </w:r>
      <w:proofErr w:type="gramEnd"/>
      <w:r w:rsidRPr="00CD4292">
        <w:rPr>
          <w:rFonts w:ascii="Times New Roman" w:hAnsi="Times New Roman" w:cs="Times New Roman"/>
        </w:rPr>
        <w:t xml:space="preserve">                   ___________________________</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2</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ведомственных наградах</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рекомендуемый образец</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bookmarkStart w:id="7" w:name="P190"/>
      <w:bookmarkEnd w:id="7"/>
      <w:r w:rsidRPr="00CD4292">
        <w:rPr>
          <w:rFonts w:ascii="Times New Roman" w:hAnsi="Times New Roman" w:cs="Times New Roman"/>
        </w:rPr>
        <w:t>Удостоверение</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к ведомственной награде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outlineLvl w:val="2"/>
        <w:rPr>
          <w:rFonts w:ascii="Times New Roman" w:hAnsi="Times New Roman" w:cs="Times New Roman"/>
        </w:rPr>
      </w:pPr>
      <w:r w:rsidRPr="00CD4292">
        <w:rPr>
          <w:rFonts w:ascii="Times New Roman" w:hAnsi="Times New Roman" w:cs="Times New Roman"/>
        </w:rPr>
        <w:t>Обложка удостоверения к ведомственной награде</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96146C" w:rsidRPr="00CD4292">
        <w:tc>
          <w:tcPr>
            <w:tcW w:w="4365" w:type="dxa"/>
            <w:vMerge w:val="restart"/>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single" w:sz="4" w:space="0" w:color="auto"/>
              <w:bottom w:val="nil"/>
            </w:tcBorders>
            <w:vAlign w:val="center"/>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Геральдический знак - эмблема Федерального казначейства</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vAlign w:val="center"/>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Казначейство России</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tcBorders>
              <w:top w:val="nil"/>
              <w:bottom w:val="single" w:sz="4" w:space="0" w:color="auto"/>
            </w:tcBorders>
          </w:tcPr>
          <w:p w:rsidR="0096146C" w:rsidRPr="00CD4292" w:rsidRDefault="0096146C">
            <w:pPr>
              <w:pStyle w:val="ConsPlusNormal"/>
              <w:rPr>
                <w:rFonts w:ascii="Times New Roman" w:hAnsi="Times New Roman" w:cs="Times New Roman"/>
              </w:rPr>
            </w:pPr>
          </w:p>
        </w:tc>
      </w:tr>
    </w:tbl>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outlineLvl w:val="2"/>
        <w:rPr>
          <w:rFonts w:ascii="Times New Roman" w:hAnsi="Times New Roman" w:cs="Times New Roman"/>
        </w:rPr>
      </w:pPr>
      <w:r w:rsidRPr="00CD4292">
        <w:rPr>
          <w:rFonts w:ascii="Times New Roman" w:hAnsi="Times New Roman" w:cs="Times New Roman"/>
        </w:rPr>
        <w:t>Внутренняя сторона удостоверения</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к ведомственной награде Федерального казначейства</w:t>
      </w:r>
    </w:p>
    <w:p w:rsidR="0096146C" w:rsidRPr="00CD4292" w:rsidRDefault="009614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93"/>
        <w:gridCol w:w="1499"/>
        <w:gridCol w:w="1514"/>
      </w:tblGrid>
      <w:tr w:rsidR="0096146C" w:rsidRPr="00CD4292">
        <w:tc>
          <w:tcPr>
            <w:tcW w:w="4365" w:type="dxa"/>
            <w:vMerge w:val="restart"/>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single" w:sz="4" w:space="0" w:color="auto"/>
              <w:bottom w:val="nil"/>
            </w:tcBorders>
          </w:tcPr>
          <w:p w:rsidR="0096146C" w:rsidRPr="00CD4292" w:rsidRDefault="0096146C">
            <w:pPr>
              <w:pStyle w:val="ConsPlusNormal"/>
              <w:ind w:left="283"/>
              <w:rPr>
                <w:rFonts w:ascii="Times New Roman" w:hAnsi="Times New Roman" w:cs="Times New Roman"/>
              </w:rPr>
            </w:pPr>
            <w:r w:rsidRPr="00CD4292">
              <w:rPr>
                <w:rFonts w:ascii="Times New Roman" w:hAnsi="Times New Roman" w:cs="Times New Roman"/>
              </w:rPr>
              <w:t>Удостоверение N 00000</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____________________________</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(фамилия)</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____________________________</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(имя)</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_____________________________</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(отчество (при наличии))</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tcPr>
          <w:p w:rsidR="0096146C" w:rsidRPr="00CD4292" w:rsidRDefault="0096146C">
            <w:pPr>
              <w:pStyle w:val="ConsPlusNormal"/>
              <w:ind w:left="283"/>
              <w:rPr>
                <w:rFonts w:ascii="Times New Roman" w:hAnsi="Times New Roman" w:cs="Times New Roman"/>
              </w:rPr>
            </w:pPr>
            <w:r w:rsidRPr="00CD4292">
              <w:rPr>
                <w:rFonts w:ascii="Times New Roman" w:hAnsi="Times New Roman" w:cs="Times New Roman"/>
              </w:rPr>
              <w:t>Награжден (а) __________________</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______________________________</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(наименование и номер ведомственной награды Федерального казначейства)</w:t>
            </w:r>
          </w:p>
        </w:tc>
      </w:tr>
      <w:tr w:rsidR="0096146C" w:rsidRPr="00CD4292">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96146C" w:rsidRPr="00CD4292" w:rsidRDefault="0096146C">
            <w:pPr>
              <w:pStyle w:val="ConsPlusNormal"/>
              <w:rPr>
                <w:rFonts w:ascii="Times New Roman" w:hAnsi="Times New Roman" w:cs="Times New Roman"/>
              </w:rPr>
            </w:pPr>
          </w:p>
        </w:tc>
        <w:tc>
          <w:tcPr>
            <w:tcW w:w="1693" w:type="dxa"/>
            <w:tcBorders>
              <w:top w:val="nil"/>
              <w:left w:val="single" w:sz="4" w:space="0" w:color="auto"/>
              <w:bottom w:val="nil"/>
            </w:tcBorders>
          </w:tcPr>
          <w:p w:rsidR="0096146C" w:rsidRPr="00CD4292" w:rsidRDefault="0096146C">
            <w:pPr>
              <w:pStyle w:val="ConsPlusNormal"/>
              <w:jc w:val="both"/>
              <w:rPr>
                <w:rFonts w:ascii="Times New Roman" w:hAnsi="Times New Roman" w:cs="Times New Roman"/>
              </w:rPr>
            </w:pPr>
            <w:r w:rsidRPr="00CD4292">
              <w:rPr>
                <w:rFonts w:ascii="Times New Roman" w:hAnsi="Times New Roman" w:cs="Times New Roman"/>
              </w:rPr>
              <w:t>Руководитель Федерального казначейства</w:t>
            </w:r>
          </w:p>
        </w:tc>
        <w:tc>
          <w:tcPr>
            <w:tcW w:w="1499" w:type="dxa"/>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1514" w:type="dxa"/>
            <w:tcBorders>
              <w:top w:val="nil"/>
              <w:bottom w:val="nil"/>
              <w:right w:val="single" w:sz="4" w:space="0" w:color="auto"/>
            </w:tcBorders>
            <w:vAlign w:val="bottom"/>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 xml:space="preserve">Р.Е. </w:t>
            </w:r>
            <w:proofErr w:type="spellStart"/>
            <w:r w:rsidRPr="00CD4292">
              <w:rPr>
                <w:rFonts w:ascii="Times New Roman" w:hAnsi="Times New Roman" w:cs="Times New Roman"/>
              </w:rPr>
              <w:t>Артюхин</w:t>
            </w:r>
            <w:proofErr w:type="spellEnd"/>
          </w:p>
        </w:tc>
      </w:tr>
      <w:tr w:rsidR="0096146C" w:rsidRPr="00CD4292">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96146C" w:rsidRPr="00CD4292" w:rsidRDefault="0096146C">
            <w:pPr>
              <w:pStyle w:val="ConsPlusNormal"/>
              <w:rPr>
                <w:rFonts w:ascii="Times New Roman" w:hAnsi="Times New Roman" w:cs="Times New Roman"/>
              </w:rPr>
            </w:pPr>
          </w:p>
        </w:tc>
        <w:tc>
          <w:tcPr>
            <w:tcW w:w="1693" w:type="dxa"/>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1499" w:type="dxa"/>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(личная подпись)</w:t>
            </w:r>
          </w:p>
        </w:tc>
        <w:tc>
          <w:tcPr>
            <w:tcW w:w="1514" w:type="dxa"/>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vAlign w:val="bottom"/>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Приказ Федерального казначейства</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от "__" _______ 20__ г. N _____</w:t>
            </w: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nil"/>
            </w:tcBorders>
            <w:vAlign w:val="center"/>
          </w:tcPr>
          <w:p w:rsidR="0096146C" w:rsidRPr="00CD4292" w:rsidRDefault="0096146C">
            <w:pPr>
              <w:pStyle w:val="ConsPlusNormal"/>
              <w:rPr>
                <w:rFonts w:ascii="Times New Roman" w:hAnsi="Times New Roman" w:cs="Times New Roman"/>
              </w:rPr>
            </w:pPr>
          </w:p>
        </w:tc>
      </w:tr>
      <w:tr w:rsidR="0096146C" w:rsidRPr="00CD4292">
        <w:tc>
          <w:tcPr>
            <w:tcW w:w="4365" w:type="dxa"/>
            <w:vMerge/>
            <w:tcBorders>
              <w:top w:val="single" w:sz="4" w:space="0" w:color="auto"/>
              <w:bottom w:val="single" w:sz="4" w:space="0" w:color="auto"/>
            </w:tcBorders>
          </w:tcPr>
          <w:p w:rsidR="0096146C" w:rsidRPr="00CD4292" w:rsidRDefault="0096146C">
            <w:pPr>
              <w:pStyle w:val="ConsPlusNormal"/>
              <w:rPr>
                <w:rFonts w:ascii="Times New Roman" w:hAnsi="Times New Roman" w:cs="Times New Roman"/>
              </w:rPr>
            </w:pPr>
          </w:p>
        </w:tc>
        <w:tc>
          <w:tcPr>
            <w:tcW w:w="4706" w:type="dxa"/>
            <w:gridSpan w:val="3"/>
            <w:tcBorders>
              <w:top w:val="nil"/>
              <w:bottom w:val="single" w:sz="4" w:space="0" w:color="auto"/>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М.П.</w:t>
            </w:r>
          </w:p>
        </w:tc>
      </w:tr>
    </w:tbl>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2</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8" w:name="P240"/>
      <w:bookmarkEnd w:id="8"/>
      <w:r w:rsidRPr="00CD4292">
        <w:rPr>
          <w:rFonts w:ascii="Times New Roman" w:hAnsi="Times New Roman" w:cs="Times New Roman"/>
        </w:rPr>
        <w:t>ПОЛОЖЕНИЕ О МЕДАЛИ ГРАФА 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 Медаль графа А.И. Васильева является высшей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9" w:name="P243"/>
      <w:bookmarkEnd w:id="9"/>
      <w:r w:rsidRPr="00CD4292">
        <w:rPr>
          <w:rFonts w:ascii="Times New Roman" w:hAnsi="Times New Roman" w:cs="Times New Roman"/>
        </w:rPr>
        <w:t xml:space="preserve">2. Медалью графа А.И. Васильева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общий стаж федеральной государственной гражданской службы (трудовой стаж) в центральном аппарате Федерального казначейства и (или) </w:t>
      </w:r>
      <w:r w:rsidRPr="00CD4292">
        <w:rPr>
          <w:rFonts w:ascii="Times New Roman" w:hAnsi="Times New Roman" w:cs="Times New Roman"/>
          <w:color w:val="000000" w:themeColor="text1"/>
        </w:rPr>
        <w:lastRenderedPageBreak/>
        <w:t>территориальных органах Федерального казначейства,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ФКУ "ЦОКР" не менее 20 лет, ранее награжденные ведомственной наградой Министерства финансов Российской Федерации и ведомственными наградами Федерального казначейства (за исключением награждения медалью "За службу в органах Казначейства России").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3. По решению руководителя Федерального казначейства медалью графа А.И. Васильева могут награждаться граждане, оказывающие (оказавшие) активную помощь и содействие в решении задач, возложенных на Федеральное казначейство.</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Награждение медалью графа А.И. Васильева лиц, указанных в </w:t>
      </w:r>
      <w:hyperlink w:anchor="P243">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исключительные личные заслуги и весомый вклад в становление и развитие казначейской системы в Российской Федерации, высокое профессиональное мастерство, многолетнюю безупречную и эффективную федеральную государственную гражданскую службу (работу) и иные достижения.</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5. Лицам, награжденным медалью графа А.И. Васильева, выдается удостоверение к ведомственной награде, подтверждающее право на ношение медали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6. Рисунок и описание медали графа А.И. Васильева приведены в </w:t>
      </w:r>
      <w:hyperlink w:anchor="P258">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color w:val="000000" w:themeColor="text1"/>
        </w:rPr>
        <w:t xml:space="preserve">7. Медаль графа А.И. Васильева носится на левой стороне груди и располагается </w:t>
      </w:r>
      <w:r w:rsidRPr="00CD4292">
        <w:rPr>
          <w:rFonts w:ascii="Times New Roman" w:hAnsi="Times New Roman" w:cs="Times New Roman"/>
        </w:rPr>
        <w:t>первой среди ведомственных наград Федерального казначейства, ниже государственных наград Российской Федерации.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медали графа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0" w:name="P258"/>
      <w:bookmarkEnd w:id="10"/>
      <w:r w:rsidRPr="00CD4292">
        <w:rPr>
          <w:rFonts w:ascii="Times New Roman" w:hAnsi="Times New Roman" w:cs="Times New Roman"/>
        </w:rPr>
        <w:t>РИСУНОК И ОПИСАНИЕ МЕДАЛИ ГРАФА 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медали графа 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57"/>
        </w:rPr>
        <w:lastRenderedPageBreak/>
        <w:drawing>
          <wp:inline distT="0" distB="0" distL="0" distR="0">
            <wp:extent cx="1980565" cy="3408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980565" cy="3408045"/>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Лицевая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66"/>
        </w:rPr>
        <w:drawing>
          <wp:inline distT="0" distB="0" distL="0" distR="0">
            <wp:extent cx="1986280" cy="22580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986280" cy="2258060"/>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Оборотная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медали графа 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Основа медали имеет форму круга диаметром 32 мм с выпуклым кантом с лицевой и оборотной сторон. Аверс: погружное изображение графа А.И. Васильева, под изображением </w:t>
      </w:r>
      <w:proofErr w:type="gramStart"/>
      <w:r w:rsidRPr="00CD4292">
        <w:rPr>
          <w:rFonts w:ascii="Times New Roman" w:hAnsi="Times New Roman" w:cs="Times New Roman"/>
        </w:rPr>
        <w:t>надпись</w:t>
      </w:r>
      <w:proofErr w:type="gramEnd"/>
      <w:r w:rsidRPr="00CD4292">
        <w:rPr>
          <w:rFonts w:ascii="Times New Roman" w:hAnsi="Times New Roman" w:cs="Times New Roman"/>
        </w:rPr>
        <w:t xml:space="preserve"> "А.И. Васильев", в нижней части - картуш, в котором надпись в одну строку "1742 - 1807", по ободу вверху и по сторонам надпись: "ФЕДЕРАЛЬНОЕ КАЗНАЧЕЙСТВО". Реверс: в центре, в круглом медальоне с рантом по краю - геральдический знак - эмблема Федерального казначейства; вокруг медальона - </w:t>
      </w:r>
      <w:proofErr w:type="gramStart"/>
      <w:r w:rsidRPr="00CD4292">
        <w:rPr>
          <w:rFonts w:ascii="Times New Roman" w:hAnsi="Times New Roman" w:cs="Times New Roman"/>
        </w:rPr>
        <w:t>надпись</w:t>
      </w:r>
      <w:proofErr w:type="gramEnd"/>
      <w:r w:rsidRPr="00CD4292">
        <w:rPr>
          <w:rFonts w:ascii="Times New Roman" w:hAnsi="Times New Roman" w:cs="Times New Roman"/>
        </w:rPr>
        <w:t xml:space="preserve"> "ЗА ПРОФЕССИОНАЛИЗМ И ОТВЕТСТВЕННОСТЬ". Все изображения и надписи рельефные.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3</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1" w:name="P284"/>
      <w:bookmarkEnd w:id="11"/>
      <w:r w:rsidRPr="00CD4292">
        <w:rPr>
          <w:rFonts w:ascii="Times New Roman" w:hAnsi="Times New Roman" w:cs="Times New Roman"/>
        </w:rPr>
        <w:t>ПОЛОЖЕНИЕ О МЕДАЛИ В.А. ТАТАРИНОВА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1. Медаль В.А. Татаринова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12" w:name="P287"/>
      <w:bookmarkEnd w:id="12"/>
      <w:r w:rsidRPr="00CD4292">
        <w:rPr>
          <w:rFonts w:ascii="Times New Roman" w:hAnsi="Times New Roman" w:cs="Times New Roman"/>
          <w:color w:val="000000" w:themeColor="text1"/>
        </w:rPr>
        <w:t>2. Медалью В.А. Татаринова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без предъявления требований к стажу службы (работы), наличию других ведомственных наград, сроку после предыдущего награждения.</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3. Награждение медалью В.А. Татаринова лиц, указанных в </w:t>
      </w:r>
      <w:hyperlink w:anchor="P287">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особые заслуги при выполнении служебных обязанностей и большой личный вклад в решение стратегических задач, возложенных на Федеральное казначейство, проявленные при этом высокое профессиональное мастерство, инициативу и настойчивость.</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Лицам, награжденным медалью В.А. Татаринова, выдается удостоверение к ведомственной награде, подтверждающее право на ношение медали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5. Рисунок и описание медали В.А. Татаринова приведены в </w:t>
      </w:r>
      <w:hyperlink w:anchor="P301">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6. Медаль В.А. Татаринова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высшей ведомственной медали графа А.И. Васильева.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медали</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В.А. Татаринова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3" w:name="P301"/>
      <w:bookmarkEnd w:id="13"/>
      <w:r w:rsidRPr="00CD4292">
        <w:rPr>
          <w:rFonts w:ascii="Times New Roman" w:hAnsi="Times New Roman" w:cs="Times New Roman"/>
        </w:rPr>
        <w:t>РИСУНОК И ОПИСАНИЕ МЕДАЛИ В.А. ТАТАРИНОВА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медали В.А. Татаринова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10"/>
        </w:rPr>
        <w:lastRenderedPageBreak/>
        <w:drawing>
          <wp:inline distT="0" distB="0" distL="0" distR="0">
            <wp:extent cx="1577340" cy="28117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577340" cy="2811780"/>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Лицевая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68"/>
        </w:rPr>
        <w:drawing>
          <wp:inline distT="0" distB="0" distL="0" distR="0">
            <wp:extent cx="1976755" cy="22764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976755" cy="2276475"/>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Оборотная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медали В.А. Татаринова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Основа медали имеет форму круга диаметром 32 мм с выпуклым кантом с лицевой и оборотной сторон. На лицевой стороне медали - портрет В.А. Татаринова в парадном мундире и под ним надпись "В.А. ТАТАРИНОВ". На оборотной стороне медали - в центре, в круглом медальоне с рантом по краю, расположен геральдический знак - эмблема Федерального казначейства и надпись по окружности "Казначейство России". Края медали окаймлены бортиком. Все изображения и надписи на медали рельефные. 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4</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lastRenderedPageBreak/>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4" w:name="P326"/>
      <w:bookmarkEnd w:id="14"/>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НАГРУДНОМ ЗНАКЕ "ПОЧЕТНЫЙ СОТРУДНИК</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1. Нагрудный знак "Почетный сотрудник Федерального казначейства"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15" w:name="P331"/>
      <w:bookmarkEnd w:id="15"/>
      <w:r w:rsidRPr="00CD4292">
        <w:rPr>
          <w:rFonts w:ascii="Times New Roman" w:hAnsi="Times New Roman" w:cs="Times New Roman"/>
          <w:color w:val="000000" w:themeColor="text1"/>
        </w:rPr>
        <w:t>2. Нагрудным знаком "Почетный сотрудник Федерального казначейства"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(далее - ФКУ "ЦОКР"),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3. Лица, указанные в </w:t>
      </w:r>
      <w:hyperlink w:anchor="P331">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награждаются при наличии у них общего стажа федеральной государственной гражданской службы (трудового стажа)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 ранее награжденные ведомственными наградами Федерального казначейства (за исключением награждения медалью "За службу в органах Казначейства России").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Награждение нагрудным знаком "Почетный сотрудник Федерального казначейства" лиц, указанных в </w:t>
      </w:r>
      <w:hyperlink w:anchor="P331">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грамотную организацию работы и высокие достижения в служебной (трудовой) деятельности в органах Федерального казначейства и (или) федеральном казенном учреждении "Центр по обеспечению деятельности Казначейства России", особые заслуги в реализации мероприятий в сфере деятельности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5. Лицам, награжденным нагрудным знаком "Почетный сотрудник Федерального казначейства",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6. Рисунок и описание нагрудного знака "Почетный сотрудник Федерального казначейства" приведены в </w:t>
      </w:r>
      <w:hyperlink w:anchor="P347">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7. Нагрудный знак "Почетный сотрудник Федерального казначейства"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нагрудном знаке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lastRenderedPageBreak/>
        <w:t>"Почетный сотрудник</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6" w:name="P347"/>
      <w:bookmarkEnd w:id="16"/>
      <w:r w:rsidRPr="00CD4292">
        <w:rPr>
          <w:rFonts w:ascii="Times New Roman" w:hAnsi="Times New Roman" w:cs="Times New Roman"/>
        </w:rPr>
        <w:t>РИСУНОК И ОПИСАНИЕ НАГРУДНОГО ЗНАКА</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"ПОЧЕТНЫЙ СОТРУДНИК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нагрудного знака</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"Почетный сотрудник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16"/>
        </w:rPr>
        <w:drawing>
          <wp:inline distT="0" distB="0" distL="0" distR="0">
            <wp:extent cx="2602230" cy="288988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2602230" cy="2889885"/>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нагрудного знака "Почетный сотрудник</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Нагрудный знак "Почетный сотрудник Федерального казначейства" имеет форму выпуклого рельефного знака размером 33 x 27 мм. В центре, в круглом медальоне с рантом по краю знака, расположен геральдический знак - эмблема Федерального казначейства. Справа и слева от эмблемы Федерального казначейства размещены лавровая и дубовая ветви, перевитые лентой в основании и каждая ветвь в отдельности. На ленте </w:t>
      </w:r>
      <w:proofErr w:type="gramStart"/>
      <w:r w:rsidRPr="00CD4292">
        <w:rPr>
          <w:rFonts w:ascii="Times New Roman" w:hAnsi="Times New Roman" w:cs="Times New Roman"/>
        </w:rPr>
        <w:t>надпись</w:t>
      </w:r>
      <w:proofErr w:type="gramEnd"/>
      <w:r w:rsidRPr="00CD4292">
        <w:rPr>
          <w:rFonts w:ascii="Times New Roman" w:hAnsi="Times New Roman" w:cs="Times New Roman"/>
        </w:rPr>
        <w:t xml:space="preserve"> "ПОЧЕТНЫЙ СОТРУДНИК ФЕДЕРАЛЬНОГО КАЗНАЧЕЙСТВА". Изображения размещаются на рельефной основе знака, выполненной в виде лучей, исходящих из основания. Все изображения рельефные. Рельефная основа знака покрыта эмалью синего цвета; орел и венок покрыты гальваническим способом никелем; эмблема Федерального казначейства покрыта эмалью синего цвета; лента покрыта эмалью голубого цвета; буквы надписи на ленте покрыты золотом. На оборотной стороне - номер знака и нарезной штифт с гайкой для прикрепления знака к одежде.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5</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7" w:name="P368"/>
      <w:bookmarkEnd w:id="17"/>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МЕДАЛИ "ЗА СЛУЖБУ В ОРГАНАХ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 Медаль "За службу в органах Казначейства России"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lastRenderedPageBreak/>
        <w:t>2. Медалью "За службу в органах Казначейства России"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соответствующий стаж федеральной государственной гражданской службы (трудовой стаж), за многолетнюю эффективную службу (работу) и добросовестное выполнение должностных (трудовых) обязанностей.</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3. Медаль состоит из четырех степеней:</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службу в органах Казначейства России" XXV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25 лет;</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службу в органах Казначейства России" XX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службу в органах Казначейства России" 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15 лет;</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"За службу в органах Казначейства России" 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10 лет.</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Высшей степенью медали является медаль "За службу в органах Казначейства России" XXV лет, низшей - медаль "За службу в органах Казначейства России" X лет.</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rPr>
        <w:t xml:space="preserve">4. Лицам, награжденным медалью "За службу в органах Казначейства России", выдается удостоверение к ведомственной награде, подтверждающее право на ношение медали (рекомендуемый образец приведен </w:t>
      </w:r>
      <w:r w:rsidRPr="00CD4292">
        <w:rPr>
          <w:rFonts w:ascii="Times New Roman" w:hAnsi="Times New Roman" w:cs="Times New Roman"/>
          <w:color w:val="000000" w:themeColor="text1"/>
        </w:rPr>
        <w:t xml:space="preserve">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5. Рисунок и описание медали "За службу в органах Казначейства России" приведены в </w:t>
      </w:r>
      <w:hyperlink w:anchor="P391">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w:t>
      </w:r>
      <w:r w:rsidRPr="00CD4292">
        <w:rPr>
          <w:rFonts w:ascii="Times New Roman" w:hAnsi="Times New Roman" w:cs="Times New Roman"/>
        </w:rPr>
        <w:t xml:space="preserve"> настоящему Положению.</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6. Медаль "За службу в органах Казначейства России"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медали графа А.И. Васильева, последовательно от низшей степени к высшей.</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медали "За службу</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в органах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8" w:name="P391"/>
      <w:bookmarkEnd w:id="18"/>
      <w:r w:rsidRPr="00CD4292">
        <w:rPr>
          <w:rFonts w:ascii="Times New Roman" w:hAnsi="Times New Roman" w:cs="Times New Roman"/>
        </w:rPr>
        <w:t>РИСУНОК И ОПИСАНИЕ МЕДАЛИ "ЗА СЛУЖБУ</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В ОРГАНАХ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медали "За службу в органах Казначейства России"</w:t>
      </w:r>
    </w:p>
    <w:p w:rsidR="0096146C" w:rsidRPr="00CD4292" w:rsidRDefault="0096146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46C" w:rsidRPr="00CD4292">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71"/>
              </w:rPr>
              <w:drawing>
                <wp:inline distT="0" distB="0" distL="0" distR="0">
                  <wp:extent cx="1971675" cy="35845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3584575"/>
                          </a:xfrm>
                          <a:prstGeom prst="rect">
                            <a:avLst/>
                          </a:prstGeom>
                          <a:noFill/>
                          <a:ln>
                            <a:noFill/>
                          </a:ln>
                        </pic:spPr>
                      </pic:pic>
                    </a:graphicData>
                  </a:graphic>
                </wp:inline>
              </w:drawing>
            </w:r>
          </w:p>
        </w:tc>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75"/>
              </w:rPr>
              <w:drawing>
                <wp:inline distT="0" distB="0" distL="0" distR="0">
                  <wp:extent cx="1978025" cy="36341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978025" cy="3634105"/>
                          </a:xfrm>
                          <a:prstGeom prst="rect">
                            <a:avLst/>
                          </a:prstGeom>
                          <a:noFill/>
                          <a:ln>
                            <a:noFill/>
                          </a:ln>
                        </pic:spPr>
                      </pic:pic>
                    </a:graphicData>
                  </a:graphic>
                </wp:inline>
              </w:drawing>
            </w:r>
          </w:p>
        </w:tc>
      </w:tr>
      <w:tr w:rsidR="0096146C" w:rsidRPr="00CD4292">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71"/>
              </w:rPr>
              <w:lastRenderedPageBreak/>
              <w:drawing>
                <wp:inline distT="0" distB="0" distL="0" distR="0">
                  <wp:extent cx="1989455" cy="23209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989455" cy="2320925"/>
                          </a:xfrm>
                          <a:prstGeom prst="rect">
                            <a:avLst/>
                          </a:prstGeom>
                          <a:noFill/>
                          <a:ln>
                            <a:noFill/>
                          </a:ln>
                        </pic:spPr>
                      </pic:pic>
                    </a:graphicData>
                  </a:graphic>
                </wp:inline>
              </w:drawing>
            </w:r>
          </w:p>
        </w:tc>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62"/>
              </w:rPr>
              <w:drawing>
                <wp:inline distT="0" distB="0" distL="0" distR="0">
                  <wp:extent cx="1971675" cy="21977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971675" cy="2197735"/>
                          </a:xfrm>
                          <a:prstGeom prst="rect">
                            <a:avLst/>
                          </a:prstGeom>
                          <a:noFill/>
                          <a:ln>
                            <a:noFill/>
                          </a:ln>
                        </pic:spPr>
                      </pic:pic>
                    </a:graphicData>
                  </a:graphic>
                </wp:inline>
              </w:drawing>
            </w:r>
          </w:p>
        </w:tc>
      </w:tr>
    </w:tbl>
    <w:p w:rsidR="0096146C" w:rsidRPr="00CD4292" w:rsidRDefault="0096146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46C" w:rsidRPr="00CD4292">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64"/>
              </w:rPr>
              <w:drawing>
                <wp:inline distT="0" distB="0" distL="0" distR="0">
                  <wp:extent cx="1964690" cy="350012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964690" cy="3500120"/>
                          </a:xfrm>
                          <a:prstGeom prst="rect">
                            <a:avLst/>
                          </a:prstGeom>
                          <a:noFill/>
                          <a:ln>
                            <a:noFill/>
                          </a:ln>
                        </pic:spPr>
                      </pic:pic>
                    </a:graphicData>
                  </a:graphic>
                </wp:inline>
              </w:drawing>
            </w:r>
          </w:p>
        </w:tc>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67"/>
              </w:rPr>
              <w:drawing>
                <wp:inline distT="0" distB="0" distL="0" distR="0">
                  <wp:extent cx="1983105" cy="35413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983105" cy="3541395"/>
                          </a:xfrm>
                          <a:prstGeom prst="rect">
                            <a:avLst/>
                          </a:prstGeom>
                          <a:noFill/>
                          <a:ln>
                            <a:noFill/>
                          </a:ln>
                        </pic:spPr>
                      </pic:pic>
                    </a:graphicData>
                  </a:graphic>
                </wp:inline>
              </w:drawing>
            </w:r>
          </w:p>
        </w:tc>
      </w:tr>
      <w:tr w:rsidR="0096146C" w:rsidRPr="00CD4292">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70"/>
              </w:rPr>
              <w:drawing>
                <wp:inline distT="0" distB="0" distL="0" distR="0">
                  <wp:extent cx="1975485" cy="22999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975485" cy="2299970"/>
                          </a:xfrm>
                          <a:prstGeom prst="rect">
                            <a:avLst/>
                          </a:prstGeom>
                          <a:noFill/>
                          <a:ln>
                            <a:noFill/>
                          </a:ln>
                        </pic:spPr>
                      </pic:pic>
                    </a:graphicData>
                  </a:graphic>
                </wp:inline>
              </w:drawing>
            </w:r>
          </w:p>
        </w:tc>
        <w:tc>
          <w:tcPr>
            <w:tcW w:w="4535" w:type="dxa"/>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65"/>
              </w:rPr>
              <w:drawing>
                <wp:inline distT="0" distB="0" distL="0" distR="0">
                  <wp:extent cx="1975485" cy="22453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975485" cy="2245360"/>
                          </a:xfrm>
                          <a:prstGeom prst="rect">
                            <a:avLst/>
                          </a:prstGeom>
                          <a:noFill/>
                          <a:ln>
                            <a:noFill/>
                          </a:ln>
                        </pic:spPr>
                      </pic:pic>
                    </a:graphicData>
                  </a:graphic>
                </wp:inline>
              </w:drawing>
            </w:r>
          </w:p>
        </w:tc>
      </w:tr>
    </w:tbl>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медали "За службу в органах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lastRenderedPageBreak/>
        <w:t>Основа медали имеет форму круга диаметром 32 мм с выпуклым кантом с лицевой и оборотной сторон бронзового цвета (X лет), серебряного цвета (XV лет), золотистого цвета (XX лет), золотого цвета со щитом, покрытым эмалью синего цвета, в центре эмблемы Федерального казначейства (XXV лет).</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На лицевой стороне - изображение фигурного креста, в центре которого расположен геральдический знак - эмблема Казначейства России, под ней в нижней части римскими цифрами обозначается число лет службы, по ободу вверху и по сторонам надпись: "ЗА СЛУЖБУ В ОРГАНАХ КАЗНАЧЕЙСТВА РОССИИ". На оборотной стороне - в два ряда нанесена </w:t>
      </w:r>
      <w:proofErr w:type="gramStart"/>
      <w:r w:rsidRPr="00CD4292">
        <w:rPr>
          <w:rFonts w:ascii="Times New Roman" w:hAnsi="Times New Roman" w:cs="Times New Roman"/>
        </w:rPr>
        <w:t>надпись</w:t>
      </w:r>
      <w:proofErr w:type="gramEnd"/>
      <w:r w:rsidRPr="00CD4292">
        <w:rPr>
          <w:rFonts w:ascii="Times New Roman" w:hAnsi="Times New Roman" w:cs="Times New Roman"/>
        </w:rPr>
        <w:t xml:space="preserve"> "ФЕДЕРАЛЬНОЕ КАЗНАЧЕЙСТВО". Под надписью перекрещенные лавровые ветви. Все изображения и надписи рельефные.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6</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19" w:name="P421"/>
      <w:bookmarkEnd w:id="19"/>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НАГРУДНОМ ЗНАКЕ ФЕДЕРАЛЬНОГО КАЗНАЧЕЙСТВА "ЗА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 Нагрудный знак Федерального казначейства "За отличие"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bookmarkStart w:id="20" w:name="P425"/>
      <w:bookmarkEnd w:id="20"/>
      <w:r w:rsidRPr="00CD4292">
        <w:rPr>
          <w:rFonts w:ascii="Times New Roman" w:hAnsi="Times New Roman" w:cs="Times New Roman"/>
        </w:rPr>
        <w:t>2. Нагрудным знаком Федерального казначейства "За отличие"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5 лет, ранее награжденные Почетной грамотой Федерального казначейства и Благодарностью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3. Награждение нагрудным знаком Федерального казначейства "За отличие" лиц, указанных в </w:t>
      </w:r>
      <w:hyperlink w:anchor="P425">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эффективную федеральную государственную гражданскую службу, добросовестный и безупречный труд, выдающиеся успехи и отличие, проявленное при выполнении важных и срочных заданий и поручений, стоящих перед Федеральным казначейством, активную работу, образцовое выполнение должностных обязанностей, а также за иные достижения.</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Лицам, награжденным нагрудным знаком Федерального казначейства "За отличие",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rPr>
        <w:lastRenderedPageBreak/>
        <w:t xml:space="preserve">5. Рисунок и описание нагрудного знака Федерального казначейства "За отличие" приведены </w:t>
      </w:r>
      <w:r w:rsidRPr="00CD4292">
        <w:rPr>
          <w:rFonts w:ascii="Times New Roman" w:hAnsi="Times New Roman" w:cs="Times New Roman"/>
          <w:color w:val="000000" w:themeColor="text1"/>
        </w:rPr>
        <w:t xml:space="preserve">в </w:t>
      </w:r>
      <w:hyperlink w:anchor="P440">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color w:val="000000" w:themeColor="text1"/>
        </w:rPr>
        <w:t xml:space="preserve">6. Нагрудный </w:t>
      </w:r>
      <w:r w:rsidRPr="00CD4292">
        <w:rPr>
          <w:rFonts w:ascii="Times New Roman" w:hAnsi="Times New Roman" w:cs="Times New Roman"/>
        </w:rPr>
        <w:t>знак Федерального казначейства "За отличие" носится на правой стороне груди среди ведомственных наград Федерального казначейства и располагается ниже государственных наград Российской Федерации после нагрудного знака "Почетный сотрудник Федерального казначейства (нагрудного знака "Ветеран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нагрудном</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знаке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1" w:name="P440"/>
      <w:bookmarkEnd w:id="21"/>
      <w:r w:rsidRPr="00CD4292">
        <w:rPr>
          <w:rFonts w:ascii="Times New Roman" w:hAnsi="Times New Roman" w:cs="Times New Roman"/>
        </w:rPr>
        <w:t>РИСУНОК И ОПИСАНИЕ НАГРУДНОГО ЗНАКА</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ФЕДЕРАЛЬНОГО КАЗНАЧЕЙСТВА "ЗА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нагрудного знака</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Федерального казначейства "За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59"/>
        </w:rPr>
        <w:drawing>
          <wp:inline distT="0" distB="0" distL="0" distR="0">
            <wp:extent cx="1984375" cy="21678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984375" cy="2167890"/>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нагрудного знака</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Федерального казначейства "За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Нагрудный знак Федерального казначейства "За отличие" изготавливается из томпака с покрытием горячей эмалью и представляет собой овальный лавровый венок серебристого цвета (серебрение), поверх которого наложен геральдический знак - эмблема Федерального казначейства (золотистый двуглавый орел, увенчанный тремя коронами, с круглым синим щитом на груди, на котором золотистые: вертикально поставленный ключ, поперек ключа - весы и ниже них реверс копейки), а ниже геральдического знака - эмблемы Федерального казначейства и под венком наполовину его высоты - лента голубого цвета с надписью рельефными золотистыми буквами "ЗА ОТЛИЧИЕ".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На оборотной стороне - номер знака и нарезной штифт с гайкой для прикрепления знака к одежде.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Все изображения на нагрудном знаке выпуклые.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Размеры нагрудного знака: высота - 33 мм, ширина - 27 мм.</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7</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2" w:name="P464"/>
      <w:bookmarkEnd w:id="22"/>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НАГРУДНОМ ЗНАКЕ "ВЕТЕРАН КАЗНАЧЕЙСТВА РОССИИ"</w:t>
      </w:r>
    </w:p>
    <w:p w:rsidR="0096146C" w:rsidRPr="00CD4292" w:rsidRDefault="0096146C">
      <w:pPr>
        <w:pStyle w:val="ConsPlusNormal"/>
        <w:spacing w:after="1"/>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1. Нагрудный знак "Ветеран Казначейства России"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23" w:name="P470"/>
      <w:bookmarkEnd w:id="23"/>
      <w:r w:rsidRPr="00CD4292">
        <w:rPr>
          <w:rFonts w:ascii="Times New Roman" w:hAnsi="Times New Roman" w:cs="Times New Roman"/>
          <w:color w:val="000000" w:themeColor="text1"/>
        </w:rPr>
        <w:t>Нагрудным знаком "Ветеран Казначейства России" награждаются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(далее - ФКУ "ЦОКР"),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ФКУ "ЦОКР" не менее 20 лет, вышедшие на пенсию.</w:t>
      </w:r>
    </w:p>
    <w:p w:rsidR="0096146C" w:rsidRPr="00CD4292" w:rsidRDefault="0096146C">
      <w:pPr>
        <w:pStyle w:val="ConsPlusNormal"/>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(в ред. </w:t>
      </w:r>
      <w:hyperlink r:id="rId26">
        <w:r w:rsidRPr="00CD4292">
          <w:rPr>
            <w:rFonts w:ascii="Times New Roman" w:hAnsi="Times New Roman" w:cs="Times New Roman"/>
            <w:color w:val="000000" w:themeColor="text1"/>
          </w:rPr>
          <w:t>Приказа</w:t>
        </w:r>
      </w:hyperlink>
      <w:r w:rsidRPr="00CD4292">
        <w:rPr>
          <w:rFonts w:ascii="Times New Roman" w:hAnsi="Times New Roman" w:cs="Times New Roman"/>
          <w:color w:val="000000" w:themeColor="text1"/>
        </w:rPr>
        <w:t xml:space="preserve"> Казначейства России от 13.10.2022 N 27н)</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2. Награждение нагрудным знаком "Ветеран Казначейства России" лиц, указанных в </w:t>
      </w:r>
      <w:hyperlink w:anchor="P470">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эффективное взаимодействие с ветеранскими организациями по вопросам защиты прав и интересов ветеранов Федерального казначейства, организацию культурно-просветительских и иных мероприятий с участием ветеранов, активную жизненную позицию и значительный личный вклад в решение задач, возложенных на Федеральное казначейство.</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3. Лицам, награжденным нагрудным знаком "Ветеран Казначейства России", выдается удостоверение к ведомственной награде, подтверждающее право на ношение нагрудного знака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Рисунок и описание нагрудного знака "Ветеран Казначейства России" приведены в </w:t>
      </w:r>
      <w:hyperlink w:anchor="P485">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5. Нагрудный знак "Ветеран Казначейства России"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нагрудном знаке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"Ветеран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4" w:name="P485"/>
      <w:bookmarkEnd w:id="24"/>
      <w:r w:rsidRPr="00CD4292">
        <w:rPr>
          <w:rFonts w:ascii="Times New Roman" w:hAnsi="Times New Roman" w:cs="Times New Roman"/>
        </w:rPr>
        <w:t>РИСУНОК И ОПИСАНИЕ НАГРУДНОГО ЗНАКА</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"ВЕТЕРАН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нагрудного знака "Ветеран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39"/>
        </w:rPr>
        <w:drawing>
          <wp:inline distT="0" distB="0" distL="0" distR="0">
            <wp:extent cx="1979295" cy="19069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1979295" cy="1906905"/>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нагрудного знака "Ветеран Казначейства России"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Нагрудный знак "Ветеран Казначейства России" имеет форму выпуклого рельефного круга диаметром 44 мм. В центре знака расположен геральдический знак - эмблема Федерального казначейства. Под эмблемой расположены цифры "1992", означающие год образования Федерального казначейства. По ободу вверху и по сторонам надпись: "ВЕТЕРАН КАЗНАЧЕЙСТВА РОССИИ". Справа и слева от надписи размещены лавровая и дубовая ветви, перевитые лентой в основании. Все изображения рельефные. Знак покрыт гальваническим способом никелем; венок с ленточкой покрыт золотом.</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На оборотной стороне - номер знака и нарезной штифт с гайкой для прикрепления знака к одежде.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8</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5" w:name="P505"/>
      <w:bookmarkEnd w:id="25"/>
      <w:r w:rsidRPr="00CD4292">
        <w:rPr>
          <w:rFonts w:ascii="Times New Roman" w:hAnsi="Times New Roman" w:cs="Times New Roman"/>
        </w:rPr>
        <w:t>ПОЛОЖЕНИЕ</w:t>
      </w:r>
    </w:p>
    <w:p w:rsidR="0096146C" w:rsidRPr="00CD4292" w:rsidRDefault="0096146C">
      <w:pPr>
        <w:pStyle w:val="ConsPlusTitle"/>
        <w:jc w:val="center"/>
        <w:rPr>
          <w:rFonts w:ascii="Times New Roman" w:hAnsi="Times New Roman" w:cs="Times New Roman"/>
        </w:rPr>
      </w:pPr>
      <w:r w:rsidRPr="00CD4292">
        <w:rPr>
          <w:rFonts w:ascii="Times New Roman" w:hAnsi="Times New Roman" w:cs="Times New Roman"/>
        </w:rPr>
        <w:t>О ПОЧЕТНОЙ ГРАМОТЕ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bookmarkStart w:id="26" w:name="P508"/>
      <w:bookmarkEnd w:id="26"/>
      <w:r w:rsidRPr="00CD4292">
        <w:rPr>
          <w:rFonts w:ascii="Times New Roman" w:hAnsi="Times New Roman" w:cs="Times New Roman"/>
        </w:rPr>
        <w:t>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работников и коллективов федерального казенного учреждения "Центр по обеспечению деятельности Казначейства России".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2. По решению руководителя Федерального казначейства Почетной грамотой Федерального казначейства могут награждаться граждане, организации и их коллективы, оказывающие (оказавшие) активную помощь и содействие в решении задач, возложенных на Федеральное казначейство.</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3. Почетной грамотой Федерального казначейства награждаются лица, </w:t>
      </w:r>
      <w:r w:rsidRPr="00CD4292">
        <w:rPr>
          <w:rFonts w:ascii="Times New Roman" w:hAnsi="Times New Roman" w:cs="Times New Roman"/>
          <w:color w:val="000000" w:themeColor="text1"/>
        </w:rPr>
        <w:t xml:space="preserve">указанные в </w:t>
      </w:r>
      <w:hyperlink w:anchor="P508">
        <w:r w:rsidRPr="00CD4292">
          <w:rPr>
            <w:rFonts w:ascii="Times New Roman" w:hAnsi="Times New Roman" w:cs="Times New Roman"/>
            <w:color w:val="000000" w:themeColor="text1"/>
          </w:rPr>
          <w:t>пункте 1</w:t>
        </w:r>
      </w:hyperlink>
      <w:r w:rsidRPr="00CD4292">
        <w:rPr>
          <w:rFonts w:ascii="Times New Roman" w:hAnsi="Times New Roman" w:cs="Times New Roman"/>
          <w:color w:val="000000" w:themeColor="text1"/>
        </w:rPr>
        <w:t xml:space="preserve"> настоящего Положения,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w:t>
      </w:r>
      <w:r w:rsidRPr="00CD4292">
        <w:rPr>
          <w:rFonts w:ascii="Times New Roman" w:hAnsi="Times New Roman" w:cs="Times New Roman"/>
        </w:rPr>
        <w:lastRenderedPageBreak/>
        <w:t>обеспечению деятельности Казначейства России" не менее 4 лет, ранее награжденные Благодарностью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Награждение Почетной грамотой Федерального казначейства лиц и коллективов, указанных в </w:t>
      </w:r>
      <w:hyperlink w:anchor="P508">
        <w:r w:rsidRPr="00CD4292">
          <w:rPr>
            <w:rFonts w:ascii="Times New Roman" w:hAnsi="Times New Roman" w:cs="Times New Roman"/>
            <w:color w:val="000000" w:themeColor="text1"/>
          </w:rPr>
          <w:t>пункте 1</w:t>
        </w:r>
      </w:hyperlink>
      <w:r w:rsidRPr="00CD4292">
        <w:rPr>
          <w:rFonts w:ascii="Times New Roman" w:hAnsi="Times New Roman" w:cs="Times New Roman"/>
          <w:color w:val="000000" w:themeColor="text1"/>
        </w:rPr>
        <w:t xml:space="preserve"> настоящего Положения, производится за значительный вклад в реализацию государственной политики и нормативное правовое регулирование в сфере деятельности Федерального казначейства, а также за весомый вклад в решение финансово-экономических задач, разработку эффективных механизмов реализации передовых форм и методов решения служебных задач, качественное выполнение планов и заданий, новаторство, многолетний добросовестный труд и иные достижения.</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5. Рекомендуемый образец бланка Почетной грамоты Федерального казначейства приведен в </w:t>
      </w:r>
      <w:hyperlink w:anchor="P525">
        <w:r w:rsidRPr="00CD4292">
          <w:rPr>
            <w:rFonts w:ascii="Times New Roman" w:hAnsi="Times New Roman" w:cs="Times New Roman"/>
            <w:color w:val="000000" w:themeColor="text1"/>
          </w:rPr>
          <w:t>приложении N 1</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6. Описание бланка Почетной грамоты Федерального казначейства приведено в </w:t>
      </w:r>
      <w:hyperlink w:anchor="P571">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1</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Почетной грамоте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рекомендуемый образец</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7" w:name="P525"/>
      <w:bookmarkEnd w:id="27"/>
      <w:r w:rsidRPr="00CD4292">
        <w:rPr>
          <w:rFonts w:ascii="Times New Roman" w:hAnsi="Times New Roman" w:cs="Times New Roman"/>
        </w:rPr>
        <w:t>ОБРАЗЕЦ БЛАНКА ПОЧЕТНОЙ ГРАМОТЫ ФЕДЕРАЛЬНОГО КАЗНАЧЕЙСТВА</w:t>
      </w:r>
    </w:p>
    <w:p w:rsidR="0096146C" w:rsidRPr="00CD4292" w:rsidRDefault="009614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
        <w:gridCol w:w="340"/>
        <w:gridCol w:w="2324"/>
        <w:gridCol w:w="623"/>
        <w:gridCol w:w="2040"/>
        <w:gridCol w:w="396"/>
        <w:gridCol w:w="340"/>
        <w:gridCol w:w="1984"/>
        <w:gridCol w:w="396"/>
        <w:gridCol w:w="340"/>
      </w:tblGrid>
      <w:tr w:rsidR="0096146C" w:rsidRPr="00CD4292">
        <w:tc>
          <w:tcPr>
            <w:tcW w:w="9066" w:type="dxa"/>
            <w:gridSpan w:val="10"/>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Стилизованное изображение флага Российской Федерации</w:t>
            </w:r>
          </w:p>
        </w:tc>
      </w:tr>
      <w:tr w:rsidR="0096146C" w:rsidRPr="00CD4292">
        <w:tblPrEx>
          <w:tblBorders>
            <w:insideV w:val="nil"/>
          </w:tblBorders>
        </w:tblPrEx>
        <w:tc>
          <w:tcPr>
            <w:tcW w:w="283" w:type="dxa"/>
            <w:vMerge w:val="restart"/>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2664" w:type="dxa"/>
            <w:gridSpan w:val="2"/>
            <w:tcBorders>
              <w:top w:val="single" w:sz="4" w:space="0" w:color="auto"/>
              <w:left w:val="single" w:sz="4" w:space="0" w:color="auto"/>
              <w:bottom w:val="nil"/>
            </w:tcBorders>
          </w:tcPr>
          <w:p w:rsidR="0096146C" w:rsidRPr="00CD4292" w:rsidRDefault="0096146C">
            <w:pPr>
              <w:pStyle w:val="ConsPlusNormal"/>
              <w:rPr>
                <w:rFonts w:ascii="Times New Roman" w:hAnsi="Times New Roman" w:cs="Times New Roman"/>
              </w:rPr>
            </w:pPr>
          </w:p>
        </w:tc>
        <w:tc>
          <w:tcPr>
            <w:tcW w:w="2663" w:type="dxa"/>
            <w:gridSpan w:val="2"/>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Изображение Государственного герба Российской Федерации</w:t>
            </w:r>
          </w:p>
        </w:tc>
        <w:tc>
          <w:tcPr>
            <w:tcW w:w="3116" w:type="dxa"/>
            <w:gridSpan w:val="4"/>
            <w:tcBorders>
              <w:top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val="restart"/>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3" w:type="dxa"/>
            <w:gridSpan w:val="8"/>
            <w:tcBorders>
              <w:top w:val="nil"/>
              <w:bottom w:val="nil"/>
            </w:tcBorders>
          </w:tcPr>
          <w:p w:rsidR="0096146C" w:rsidRPr="00CD4292" w:rsidRDefault="0096146C">
            <w:pPr>
              <w:pStyle w:val="ConsPlusNormal"/>
              <w:rPr>
                <w:rFonts w:ascii="Times New Roman" w:hAnsi="Times New Roman" w:cs="Times New Roman"/>
              </w:rPr>
            </w:pP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3" w:type="dxa"/>
            <w:gridSpan w:val="8"/>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ФЕДЕРАЛЬНОЕ КАЗНАЧЕЙСТВО</w:t>
            </w: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(Казначейство России)</w:t>
            </w: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3" w:type="dxa"/>
            <w:gridSpan w:val="8"/>
            <w:tcBorders>
              <w:top w:val="nil"/>
              <w:bottom w:val="nil"/>
            </w:tcBorders>
          </w:tcPr>
          <w:p w:rsidR="0096146C" w:rsidRPr="00CD4292" w:rsidRDefault="0096146C">
            <w:pPr>
              <w:pStyle w:val="ConsPlusNormal"/>
              <w:rPr>
                <w:rFonts w:ascii="Times New Roman" w:hAnsi="Times New Roman" w:cs="Times New Roman"/>
              </w:rPr>
            </w:pP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3" w:type="dxa"/>
            <w:gridSpan w:val="8"/>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ПОЧЕТНАЯ ГРАМОТА</w:t>
            </w: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val="restart"/>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96" w:type="dxa"/>
            <w:vMerge w:val="restart"/>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(указывается за какие заслуги поощряется лицо, коллектив центрального аппарата Федерального казначейства, территориального органа Федерального казначейства, коллектив ФКУ "ЦОКР", коллектив организации, представляемые к награждению Почетной грамотой Федерального казначейства)</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(должность и место работы лица, представляемого к награждению)</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nil"/>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nil"/>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2947" w:type="dxa"/>
            <w:gridSpan w:val="2"/>
            <w:tcBorders>
              <w:top w:val="nil"/>
              <w:bottom w:val="nil"/>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Руководитель</w:t>
            </w:r>
          </w:p>
          <w:p w:rsidR="0096146C" w:rsidRPr="00CD4292" w:rsidRDefault="0096146C">
            <w:pPr>
              <w:pStyle w:val="ConsPlusNormal"/>
              <w:rPr>
                <w:rFonts w:ascii="Times New Roman" w:hAnsi="Times New Roman" w:cs="Times New Roman"/>
              </w:rPr>
            </w:pPr>
            <w:r w:rsidRPr="00CD4292">
              <w:rPr>
                <w:rFonts w:ascii="Times New Roman" w:hAnsi="Times New Roman" w:cs="Times New Roman"/>
              </w:rPr>
              <w:t>Федерального казначейства</w:t>
            </w:r>
          </w:p>
        </w:tc>
        <w:tc>
          <w:tcPr>
            <w:tcW w:w="2436" w:type="dxa"/>
            <w:gridSpan w:val="2"/>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40" w:type="dxa"/>
            <w:tcBorders>
              <w:top w:val="nil"/>
              <w:bottom w:val="nil"/>
            </w:tcBorders>
          </w:tcPr>
          <w:p w:rsidR="0096146C" w:rsidRPr="00CD4292" w:rsidRDefault="0096146C">
            <w:pPr>
              <w:pStyle w:val="ConsPlusNormal"/>
              <w:rPr>
                <w:rFonts w:ascii="Times New Roman" w:hAnsi="Times New Roman" w:cs="Times New Roman"/>
              </w:rPr>
            </w:pPr>
          </w:p>
        </w:tc>
        <w:tc>
          <w:tcPr>
            <w:tcW w:w="1984" w:type="dxa"/>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2947" w:type="dxa"/>
            <w:gridSpan w:val="2"/>
            <w:tcBorders>
              <w:top w:val="nil"/>
              <w:bottom w:val="nil"/>
            </w:tcBorders>
          </w:tcPr>
          <w:p w:rsidR="0096146C" w:rsidRPr="00CD4292" w:rsidRDefault="0096146C">
            <w:pPr>
              <w:pStyle w:val="ConsPlusNormal"/>
              <w:rPr>
                <w:rFonts w:ascii="Times New Roman" w:hAnsi="Times New Roman" w:cs="Times New Roman"/>
              </w:rPr>
            </w:pPr>
          </w:p>
        </w:tc>
        <w:tc>
          <w:tcPr>
            <w:tcW w:w="2436" w:type="dxa"/>
            <w:gridSpan w:val="2"/>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(личная подпись руководителя)</w:t>
            </w:r>
          </w:p>
        </w:tc>
        <w:tc>
          <w:tcPr>
            <w:tcW w:w="340" w:type="dxa"/>
            <w:tcBorders>
              <w:top w:val="nil"/>
              <w:bottom w:val="nil"/>
            </w:tcBorders>
          </w:tcPr>
          <w:p w:rsidR="0096146C" w:rsidRPr="00CD4292" w:rsidRDefault="0096146C">
            <w:pPr>
              <w:pStyle w:val="ConsPlusNormal"/>
              <w:rPr>
                <w:rFonts w:ascii="Times New Roman" w:hAnsi="Times New Roman" w:cs="Times New Roman"/>
              </w:rPr>
            </w:pPr>
          </w:p>
        </w:tc>
        <w:tc>
          <w:tcPr>
            <w:tcW w:w="1984" w:type="dxa"/>
            <w:tcBorders>
              <w:top w:val="single" w:sz="4" w:space="0" w:color="auto"/>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(фамилия, инициалы)</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nil"/>
            </w:tcBorders>
          </w:tcPr>
          <w:p w:rsidR="0096146C" w:rsidRPr="00CD4292" w:rsidRDefault="0096146C">
            <w:pPr>
              <w:pStyle w:val="ConsPlusNormal"/>
              <w:rPr>
                <w:rFonts w:ascii="Times New Roman" w:hAnsi="Times New Roman" w:cs="Times New Roman"/>
              </w:rPr>
            </w:pP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Дата и номер Федерального казначейства о награждении</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nil"/>
          </w:tblBorders>
        </w:tblPrEx>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tcBorders>
          </w:tcPr>
          <w:p w:rsidR="0096146C" w:rsidRPr="00CD4292" w:rsidRDefault="0096146C">
            <w:pPr>
              <w:pStyle w:val="ConsPlusNormal"/>
              <w:rPr>
                <w:rFonts w:ascii="Times New Roman" w:hAnsi="Times New Roman" w:cs="Times New Roman"/>
              </w:rPr>
            </w:pPr>
          </w:p>
        </w:tc>
        <w:tc>
          <w:tcPr>
            <w:tcW w:w="7707" w:type="dxa"/>
            <w:gridSpan w:val="6"/>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М.П.</w:t>
            </w:r>
          </w:p>
        </w:tc>
        <w:tc>
          <w:tcPr>
            <w:tcW w:w="396" w:type="dxa"/>
            <w:vMerge/>
            <w:tcBorders>
              <w:top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3" w:type="dxa"/>
            <w:gridSpan w:val="8"/>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9066" w:type="dxa"/>
            <w:gridSpan w:val="10"/>
            <w:tcBorders>
              <w:top w:val="nil"/>
              <w:bottom w:val="single" w:sz="4" w:space="0" w:color="auto"/>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Стилизованное изображение флага Российской Федерации</w:t>
            </w:r>
          </w:p>
        </w:tc>
      </w:tr>
    </w:tbl>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2</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Почетной грамоте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8" w:name="P571"/>
      <w:bookmarkEnd w:id="28"/>
      <w:r w:rsidRPr="00CD4292">
        <w:rPr>
          <w:rFonts w:ascii="Times New Roman" w:hAnsi="Times New Roman" w:cs="Times New Roman"/>
        </w:rPr>
        <w:t>ОПИСАНИЕ БЛАНКА ПОЧЕТНОЙ ГРАМОТЫ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Бланк Почетной грамоты Федерального казначейства изготавливается из листа плотной бумаги формата А4 (297 x 210 мм) (альбомный лист). Плотность бумаги составляет 130 </w:t>
      </w:r>
      <w:proofErr w:type="spellStart"/>
      <w:r w:rsidRPr="00CD4292">
        <w:rPr>
          <w:rFonts w:ascii="Times New Roman" w:hAnsi="Times New Roman" w:cs="Times New Roman"/>
        </w:rPr>
        <w:t>гр</w:t>
      </w:r>
      <w:proofErr w:type="spellEnd"/>
      <w:r w:rsidRPr="00CD4292">
        <w:rPr>
          <w:rFonts w:ascii="Times New Roman" w:hAnsi="Times New Roman" w:cs="Times New Roman"/>
        </w:rPr>
        <w:t>/м</w:t>
      </w:r>
      <w:r w:rsidRPr="00CD4292">
        <w:rPr>
          <w:rFonts w:ascii="Times New Roman" w:hAnsi="Times New Roman" w:cs="Times New Roman"/>
          <w:vertAlign w:val="superscript"/>
        </w:rPr>
        <w:t>2</w:t>
      </w:r>
      <w:r w:rsidRPr="00CD4292">
        <w:rPr>
          <w:rFonts w:ascii="Times New Roman" w:hAnsi="Times New Roman" w:cs="Times New Roman"/>
        </w:rPr>
        <w:t>, тип бумаги - офсетная, способ печати - цифровой.</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Почетную грамоту Федерального казначейства обрамляет рамка из стилизованного изображения флага Российской Федерации. Вверху по центру Почетной грамоты Федерального казначейства расположен Государственный герб Российской Федерации. Под ним располагается надпись в две строки "ФЕДЕРАЛЬНОЕ КАЗНАЧЕЙСТВО (Казначейство России)",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активную помощь и содействие в решении задач, возложенных на Федеральное казначейство, награждены Почетной грамотой Федерального казначейства. Под ними расположена надпись с указанием фамилии, имени, отчества (при наличии) награждаемого гражданского служащего, работника, гражданина, либо наименования награждаемого коллектива центрального аппарата Федерального казначейства, территориальных органов, коллектива ФКУ "ЦОКР", наименование награждаемой организации. Ниже расположено наименование должности и место работы награждаемого гражданского служащего, работника, работника ФКУ "ЦОКР", гражданина.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lastRenderedPageBreak/>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Под подписью руководителя Федерального казначейства указывается дата и номер приказа Федерального казначейства о награждении гражданского служащего, работника, коллектива центрального аппарата Федерального казначейства, территориального органа Федерального казначейства, работника или коллектива ФКУ "ЦОКР", гражданина, организации или ее коллектива, оказавших активную помощь и содействие в решении задач, возложенных на Федеральное казначейство.</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9</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29" w:name="P586"/>
      <w:bookmarkEnd w:id="29"/>
      <w:r w:rsidRPr="00CD4292">
        <w:rPr>
          <w:rFonts w:ascii="Times New Roman" w:hAnsi="Times New Roman" w:cs="Times New Roman"/>
        </w:rPr>
        <w:t>ПОЛОЖЕНИЕ О БЛАГОДАРНОСТИ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1. Благодарность Федерального казначейства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30" w:name="P589"/>
      <w:bookmarkEnd w:id="30"/>
      <w:r w:rsidRPr="00CD4292">
        <w:rPr>
          <w:rFonts w:ascii="Times New Roman" w:hAnsi="Times New Roman" w:cs="Times New Roman"/>
          <w:color w:val="000000" w:themeColor="text1"/>
        </w:rPr>
        <w:t>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федеральной государственной гражданской службы (далее - работники), работникам и коллективам федерального казенного учреждения "Центр по обеспечению деятельности Казначейства России".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Благодарность Федерального казначейства объявляется лицам, указанным в </w:t>
      </w:r>
      <w:hyperlink w:anchor="P589">
        <w:r w:rsidRPr="00CD4292">
          <w:rPr>
            <w:rFonts w:ascii="Times New Roman" w:hAnsi="Times New Roman" w:cs="Times New Roman"/>
            <w:color w:val="000000" w:themeColor="text1"/>
          </w:rPr>
          <w:t>абзаце первом</w:t>
        </w:r>
      </w:hyperlink>
      <w:r w:rsidRPr="00CD4292">
        <w:rPr>
          <w:rFonts w:ascii="Times New Roman" w:hAnsi="Times New Roman" w:cs="Times New Roman"/>
          <w:color w:val="000000" w:themeColor="text1"/>
        </w:rPr>
        <w:t xml:space="preserve"> настоящего пункта, имеющим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2 лет.</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3. По решению руководителя Федерального казначейства Благодарность Федерального казначейства может быть объявлена гражданам, организациям и их коллективам, оказывающим (оказавших) активное содействие Федеральному казначейству в установленной сфере деятельности.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Объявление Благодарности Федерального казначейства лицам и коллективам, указанным в </w:t>
      </w:r>
      <w:hyperlink w:anchor="P589">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оперативное и качественное выполнение заданий, поручений Правительства Российской Федерации, Министерства финансов Российской Федерации и руководства Федерального казначейства, многолетний и безупречный труд в Федеральном казначействе,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за иные достижения.</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5. Благодарность Федерального казначейства может быть объявлена победителям Всероссийских конкурсов профессионального мастерства, проводимых Федеральным казначейством среди гражданских служащих, работников, коллективов центрального аппарата Федерального казначейства, территориальных органов Федерального казначейства, работников и коллективов ФКУ "ЦОКР".</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rPr>
        <w:t xml:space="preserve">6. Рекомендуемый образец бланка Благодарности Федерального казначейства приведен в </w:t>
      </w:r>
      <w:hyperlink w:anchor="P607">
        <w:r w:rsidRPr="00CD4292">
          <w:rPr>
            <w:rFonts w:ascii="Times New Roman" w:hAnsi="Times New Roman" w:cs="Times New Roman"/>
            <w:color w:val="000000" w:themeColor="text1"/>
          </w:rPr>
          <w:t>приложении N 1</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7. Описание бланка Благодарности Федерального казначейства приведено в </w:t>
      </w:r>
      <w:hyperlink w:anchor="P653">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1</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Благодарности</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рекомендуемый образец</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31" w:name="P607"/>
      <w:bookmarkEnd w:id="31"/>
      <w:r w:rsidRPr="00CD4292">
        <w:rPr>
          <w:rFonts w:ascii="Times New Roman" w:hAnsi="Times New Roman" w:cs="Times New Roman"/>
        </w:rPr>
        <w:t>ОБРАЗЕЦ БЛАНКА БЛАГОДАРНОСТИ ФЕДЕРАЛЬНОГО КАЗНАЧЕЙСТВА</w:t>
      </w:r>
    </w:p>
    <w:p w:rsidR="0096146C" w:rsidRPr="00CD4292" w:rsidRDefault="0096146C">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
        <w:gridCol w:w="340"/>
        <w:gridCol w:w="2097"/>
        <w:gridCol w:w="1020"/>
        <w:gridCol w:w="2324"/>
        <w:gridCol w:w="340"/>
        <w:gridCol w:w="1927"/>
        <w:gridCol w:w="396"/>
        <w:gridCol w:w="340"/>
      </w:tblGrid>
      <w:tr w:rsidR="0096146C" w:rsidRPr="00CD4292">
        <w:tc>
          <w:tcPr>
            <w:tcW w:w="2720" w:type="dxa"/>
            <w:gridSpan w:val="3"/>
            <w:tcBorders>
              <w:top w:val="single" w:sz="4" w:space="0" w:color="auto"/>
              <w:left w:val="single" w:sz="4" w:space="0" w:color="auto"/>
              <w:bottom w:val="nil"/>
              <w:right w:val="nil"/>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вензеля в стиле гравюры</w:t>
            </w:r>
          </w:p>
        </w:tc>
        <w:tc>
          <w:tcPr>
            <w:tcW w:w="3684" w:type="dxa"/>
            <w:gridSpan w:val="3"/>
            <w:tcBorders>
              <w:top w:val="single" w:sz="4" w:space="0" w:color="auto"/>
              <w:left w:val="nil"/>
              <w:bottom w:val="single" w:sz="4" w:space="0" w:color="auto"/>
              <w:right w:val="nil"/>
            </w:tcBorders>
          </w:tcPr>
          <w:p w:rsidR="0096146C" w:rsidRPr="00CD4292" w:rsidRDefault="0096146C">
            <w:pPr>
              <w:pStyle w:val="ConsPlusNormal"/>
              <w:jc w:val="center"/>
              <w:rPr>
                <w:rFonts w:ascii="Times New Roman" w:hAnsi="Times New Roman" w:cs="Times New Roman"/>
              </w:rPr>
            </w:pPr>
            <w:proofErr w:type="spellStart"/>
            <w:r w:rsidRPr="00CD4292">
              <w:rPr>
                <w:rFonts w:ascii="Times New Roman" w:hAnsi="Times New Roman" w:cs="Times New Roman"/>
              </w:rPr>
              <w:t>Гильоширный</w:t>
            </w:r>
            <w:proofErr w:type="spellEnd"/>
            <w:r w:rsidRPr="00CD4292">
              <w:rPr>
                <w:rFonts w:ascii="Times New Roman" w:hAnsi="Times New Roman" w:cs="Times New Roman"/>
              </w:rPr>
              <w:t xml:space="preserve"> бордюр</w:t>
            </w:r>
          </w:p>
        </w:tc>
        <w:tc>
          <w:tcPr>
            <w:tcW w:w="2663" w:type="dxa"/>
            <w:gridSpan w:val="3"/>
            <w:tcBorders>
              <w:top w:val="single" w:sz="4" w:space="0" w:color="auto"/>
              <w:left w:val="nil"/>
              <w:bottom w:val="nil"/>
              <w:right w:val="single" w:sz="4" w:space="0" w:color="auto"/>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вензеля в стиле гравюры</w:t>
            </w:r>
          </w:p>
        </w:tc>
      </w:tr>
      <w:tr w:rsidR="0096146C" w:rsidRPr="00CD4292">
        <w:tblPrEx>
          <w:tblBorders>
            <w:insideV w:val="single" w:sz="4" w:space="0" w:color="auto"/>
          </w:tblBorders>
        </w:tblPrEx>
        <w:tc>
          <w:tcPr>
            <w:tcW w:w="283" w:type="dxa"/>
            <w:vMerge w:val="restart"/>
            <w:tcBorders>
              <w:top w:val="nil"/>
              <w:bottom w:val="nil"/>
            </w:tcBorders>
          </w:tcPr>
          <w:p w:rsidR="0096146C" w:rsidRPr="00CD4292" w:rsidRDefault="0096146C">
            <w:pPr>
              <w:pStyle w:val="ConsPlusNormal"/>
              <w:rPr>
                <w:rFonts w:ascii="Times New Roman" w:hAnsi="Times New Roman" w:cs="Times New Roman"/>
              </w:rPr>
            </w:pPr>
          </w:p>
        </w:tc>
        <w:tc>
          <w:tcPr>
            <w:tcW w:w="8444" w:type="dxa"/>
            <w:gridSpan w:val="7"/>
            <w:tcBorders>
              <w:top w:val="single" w:sz="4" w:space="0" w:color="auto"/>
              <w:bottom w:val="nil"/>
            </w:tcBorders>
          </w:tcPr>
          <w:p w:rsidR="0096146C" w:rsidRPr="00CD4292" w:rsidRDefault="0096146C">
            <w:pPr>
              <w:pStyle w:val="ConsPlusNormal"/>
              <w:rPr>
                <w:rFonts w:ascii="Times New Roman" w:hAnsi="Times New Roman" w:cs="Times New Roman"/>
              </w:rPr>
            </w:pPr>
          </w:p>
        </w:tc>
        <w:tc>
          <w:tcPr>
            <w:tcW w:w="340" w:type="dxa"/>
            <w:vMerge w:val="restart"/>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blPrEx>
          <w:tblBorders>
            <w:insideV w:val="single" w:sz="4" w:space="0" w:color="auto"/>
          </w:tblBorders>
        </w:tblPrEx>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4" w:type="dxa"/>
            <w:gridSpan w:val="7"/>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КАЗНАЧЕЙСТВО РОССИИ</w:t>
            </w: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blPrEx>
          <w:tblBorders>
            <w:insideV w:val="single" w:sz="4" w:space="0" w:color="auto"/>
          </w:tblBorders>
        </w:tblPrEx>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4" w:type="dxa"/>
            <w:gridSpan w:val="7"/>
            <w:tcBorders>
              <w:top w:val="nil"/>
              <w:bottom w:val="nil"/>
            </w:tcBorders>
          </w:tcPr>
          <w:p w:rsidR="0096146C" w:rsidRPr="00CD4292" w:rsidRDefault="0096146C">
            <w:pPr>
              <w:pStyle w:val="ConsPlusNormal"/>
              <w:rPr>
                <w:rFonts w:ascii="Times New Roman" w:hAnsi="Times New Roman" w:cs="Times New Roman"/>
              </w:rPr>
            </w:pP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blPrEx>
          <w:tblBorders>
            <w:insideV w:val="single" w:sz="4" w:space="0" w:color="auto"/>
          </w:tblBorders>
        </w:tblPrEx>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4" w:type="dxa"/>
            <w:gridSpan w:val="7"/>
            <w:tcBorders>
              <w:top w:val="nil"/>
              <w:bottom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БЛАГОДАРНОСТЬ</w:t>
            </w: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val="restart"/>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96146C" w:rsidRPr="00CD4292" w:rsidRDefault="0096146C">
            <w:pPr>
              <w:pStyle w:val="ConsPlusNormal"/>
              <w:rPr>
                <w:rFonts w:ascii="Times New Roman" w:hAnsi="Times New Roman" w:cs="Times New Roman"/>
              </w:rPr>
            </w:pPr>
          </w:p>
        </w:tc>
        <w:tc>
          <w:tcPr>
            <w:tcW w:w="396" w:type="dxa"/>
            <w:vMerge w:val="restart"/>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(указывается за какие заслуги лицу, коллективу центрального аппарата Федерального казначейства, территориальных органов Федерального казначейства, коллективу ФКУ "ЦОКР", коллективу организации объявляется благодарность Федерального казначейства)</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(должность и место работы лица, представляемого к награждению)</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single" w:sz="4" w:space="0" w:color="auto"/>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single" w:sz="4" w:space="0" w:color="auto"/>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3117" w:type="dxa"/>
            <w:gridSpan w:val="2"/>
            <w:tcBorders>
              <w:top w:val="nil"/>
              <w:left w:val="nil"/>
              <w:bottom w:val="nil"/>
              <w:right w:val="nil"/>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Руководитель</w:t>
            </w:r>
          </w:p>
          <w:p w:rsidR="0096146C" w:rsidRPr="00CD4292" w:rsidRDefault="0096146C">
            <w:pPr>
              <w:pStyle w:val="ConsPlusNormal"/>
              <w:rPr>
                <w:rFonts w:ascii="Times New Roman" w:hAnsi="Times New Roman" w:cs="Times New Roman"/>
              </w:rPr>
            </w:pPr>
            <w:r w:rsidRPr="00CD4292">
              <w:rPr>
                <w:rFonts w:ascii="Times New Roman" w:hAnsi="Times New Roman" w:cs="Times New Roman"/>
              </w:rPr>
              <w:t>Федерального казначейства</w:t>
            </w:r>
          </w:p>
        </w:tc>
        <w:tc>
          <w:tcPr>
            <w:tcW w:w="2324" w:type="dxa"/>
            <w:tcBorders>
              <w:top w:val="nil"/>
              <w:left w:val="nil"/>
              <w:bottom w:val="single" w:sz="4" w:space="0" w:color="auto"/>
              <w:right w:val="nil"/>
            </w:tcBorders>
          </w:tcPr>
          <w:p w:rsidR="0096146C" w:rsidRPr="00CD4292" w:rsidRDefault="0096146C">
            <w:pPr>
              <w:pStyle w:val="ConsPlusNormal"/>
              <w:rPr>
                <w:rFonts w:ascii="Times New Roman" w:hAnsi="Times New Roman" w:cs="Times New Roman"/>
              </w:rPr>
            </w:pPr>
          </w:p>
        </w:tc>
        <w:tc>
          <w:tcPr>
            <w:tcW w:w="340" w:type="dxa"/>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1927" w:type="dxa"/>
            <w:tcBorders>
              <w:top w:val="nil"/>
              <w:left w:val="nil"/>
              <w:bottom w:val="single" w:sz="4" w:space="0" w:color="auto"/>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3117" w:type="dxa"/>
            <w:gridSpan w:val="2"/>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(личная подпись руководителя)</w:t>
            </w:r>
          </w:p>
        </w:tc>
        <w:tc>
          <w:tcPr>
            <w:tcW w:w="340" w:type="dxa"/>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1927" w:type="dxa"/>
            <w:tcBorders>
              <w:top w:val="single" w:sz="4" w:space="0" w:color="auto"/>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(фамилия, инициалы)</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nil"/>
              <w:right w:val="nil"/>
            </w:tcBorders>
          </w:tcPr>
          <w:p w:rsidR="0096146C" w:rsidRPr="00CD4292" w:rsidRDefault="0096146C">
            <w:pPr>
              <w:pStyle w:val="ConsPlusNormal"/>
              <w:rPr>
                <w:rFonts w:ascii="Times New Roman" w:hAnsi="Times New Roman" w:cs="Times New Roman"/>
              </w:rPr>
            </w:pP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Дата и номер Федерального казначейства о награждении</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c>
          <w:tcPr>
            <w:tcW w:w="283"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nil"/>
            </w:tcBorders>
          </w:tcPr>
          <w:p w:rsidR="0096146C" w:rsidRPr="00CD4292" w:rsidRDefault="0096146C">
            <w:pPr>
              <w:pStyle w:val="ConsPlusNormal"/>
              <w:rPr>
                <w:rFonts w:ascii="Times New Roman" w:hAnsi="Times New Roman" w:cs="Times New Roman"/>
              </w:rPr>
            </w:pPr>
          </w:p>
        </w:tc>
        <w:tc>
          <w:tcPr>
            <w:tcW w:w="7708" w:type="dxa"/>
            <w:gridSpan w:val="5"/>
            <w:tcBorders>
              <w:top w:val="nil"/>
              <w:left w:val="nil"/>
              <w:bottom w:val="nil"/>
              <w:right w:val="nil"/>
            </w:tcBorders>
          </w:tcPr>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М.П.</w:t>
            </w:r>
          </w:p>
        </w:tc>
        <w:tc>
          <w:tcPr>
            <w:tcW w:w="396" w:type="dxa"/>
            <w:vMerge/>
            <w:tcBorders>
              <w:top w:val="nil"/>
              <w:left w:val="nil"/>
              <w:bottom w:val="nil"/>
              <w:right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left w:val="single" w:sz="4" w:space="0" w:color="auto"/>
              <w:bottom w:val="nil"/>
              <w:right w:val="single" w:sz="4" w:space="0" w:color="auto"/>
            </w:tcBorders>
          </w:tcPr>
          <w:p w:rsidR="0096146C" w:rsidRPr="00CD4292" w:rsidRDefault="0096146C">
            <w:pPr>
              <w:pStyle w:val="ConsPlusNormal"/>
              <w:rPr>
                <w:rFonts w:ascii="Times New Roman" w:hAnsi="Times New Roman" w:cs="Times New Roman"/>
              </w:rPr>
            </w:pPr>
          </w:p>
        </w:tc>
      </w:tr>
      <w:tr w:rsidR="0096146C" w:rsidRPr="00CD4292">
        <w:tblPrEx>
          <w:tblBorders>
            <w:insideV w:val="single" w:sz="4" w:space="0" w:color="auto"/>
          </w:tblBorders>
        </w:tblPrEx>
        <w:tc>
          <w:tcPr>
            <w:tcW w:w="283" w:type="dxa"/>
            <w:vMerge/>
            <w:tcBorders>
              <w:top w:val="nil"/>
              <w:bottom w:val="nil"/>
            </w:tcBorders>
          </w:tcPr>
          <w:p w:rsidR="0096146C" w:rsidRPr="00CD4292" w:rsidRDefault="0096146C">
            <w:pPr>
              <w:pStyle w:val="ConsPlusNormal"/>
              <w:rPr>
                <w:rFonts w:ascii="Times New Roman" w:hAnsi="Times New Roman" w:cs="Times New Roman"/>
              </w:rPr>
            </w:pPr>
          </w:p>
        </w:tc>
        <w:tc>
          <w:tcPr>
            <w:tcW w:w="8444" w:type="dxa"/>
            <w:gridSpan w:val="7"/>
            <w:tcBorders>
              <w:top w:val="nil"/>
              <w:bottom w:val="single" w:sz="4" w:space="0" w:color="auto"/>
            </w:tcBorders>
          </w:tcPr>
          <w:p w:rsidR="0096146C" w:rsidRPr="00CD4292" w:rsidRDefault="0096146C">
            <w:pPr>
              <w:pStyle w:val="ConsPlusNormal"/>
              <w:rPr>
                <w:rFonts w:ascii="Times New Roman" w:hAnsi="Times New Roman" w:cs="Times New Roman"/>
              </w:rPr>
            </w:pPr>
          </w:p>
        </w:tc>
        <w:tc>
          <w:tcPr>
            <w:tcW w:w="340" w:type="dxa"/>
            <w:vMerge/>
            <w:tcBorders>
              <w:top w:val="nil"/>
              <w:bottom w:val="nil"/>
            </w:tcBorders>
          </w:tcPr>
          <w:p w:rsidR="0096146C" w:rsidRPr="00CD4292" w:rsidRDefault="0096146C">
            <w:pPr>
              <w:pStyle w:val="ConsPlusNormal"/>
              <w:rPr>
                <w:rFonts w:ascii="Times New Roman" w:hAnsi="Times New Roman" w:cs="Times New Roman"/>
              </w:rPr>
            </w:pPr>
          </w:p>
        </w:tc>
      </w:tr>
      <w:tr w:rsidR="0096146C" w:rsidRPr="00CD4292">
        <w:tc>
          <w:tcPr>
            <w:tcW w:w="2720" w:type="dxa"/>
            <w:gridSpan w:val="3"/>
            <w:tcBorders>
              <w:top w:val="nil"/>
              <w:left w:val="single" w:sz="4" w:space="0" w:color="auto"/>
              <w:bottom w:val="single" w:sz="4" w:space="0" w:color="auto"/>
              <w:right w:val="nil"/>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вензеля в стиле гравюры</w:t>
            </w:r>
          </w:p>
        </w:tc>
        <w:tc>
          <w:tcPr>
            <w:tcW w:w="3684" w:type="dxa"/>
            <w:gridSpan w:val="3"/>
            <w:tcBorders>
              <w:top w:val="single" w:sz="4" w:space="0" w:color="auto"/>
              <w:left w:val="nil"/>
              <w:bottom w:val="single" w:sz="4" w:space="0" w:color="auto"/>
              <w:right w:val="nil"/>
            </w:tcBorders>
          </w:tcPr>
          <w:p w:rsidR="0096146C" w:rsidRPr="00CD4292" w:rsidRDefault="0096146C">
            <w:pPr>
              <w:pStyle w:val="ConsPlusNormal"/>
              <w:jc w:val="center"/>
              <w:rPr>
                <w:rFonts w:ascii="Times New Roman" w:hAnsi="Times New Roman" w:cs="Times New Roman"/>
              </w:rPr>
            </w:pPr>
            <w:proofErr w:type="spellStart"/>
            <w:r w:rsidRPr="00CD4292">
              <w:rPr>
                <w:rFonts w:ascii="Times New Roman" w:hAnsi="Times New Roman" w:cs="Times New Roman"/>
              </w:rPr>
              <w:t>Гильоширный</w:t>
            </w:r>
            <w:proofErr w:type="spellEnd"/>
            <w:r w:rsidRPr="00CD4292">
              <w:rPr>
                <w:rFonts w:ascii="Times New Roman" w:hAnsi="Times New Roman" w:cs="Times New Roman"/>
              </w:rPr>
              <w:t xml:space="preserve"> бордюр</w:t>
            </w:r>
          </w:p>
        </w:tc>
        <w:tc>
          <w:tcPr>
            <w:tcW w:w="2663" w:type="dxa"/>
            <w:gridSpan w:val="3"/>
            <w:tcBorders>
              <w:top w:val="nil"/>
              <w:left w:val="nil"/>
              <w:bottom w:val="single" w:sz="4" w:space="0" w:color="auto"/>
              <w:right w:val="single" w:sz="4" w:space="0" w:color="auto"/>
            </w:tcBorders>
          </w:tcPr>
          <w:p w:rsidR="0096146C" w:rsidRPr="00CD4292" w:rsidRDefault="0096146C">
            <w:pPr>
              <w:pStyle w:val="ConsPlusNormal"/>
              <w:rPr>
                <w:rFonts w:ascii="Times New Roman" w:hAnsi="Times New Roman" w:cs="Times New Roman"/>
              </w:rPr>
            </w:pPr>
            <w:r w:rsidRPr="00CD4292">
              <w:rPr>
                <w:rFonts w:ascii="Times New Roman" w:hAnsi="Times New Roman" w:cs="Times New Roman"/>
              </w:rPr>
              <w:t>вензеля в стиле гравюры</w:t>
            </w:r>
          </w:p>
        </w:tc>
      </w:tr>
    </w:tbl>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 N 2</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Благодарности</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32" w:name="P653"/>
      <w:bookmarkEnd w:id="32"/>
      <w:r w:rsidRPr="00CD4292">
        <w:rPr>
          <w:rFonts w:ascii="Times New Roman" w:hAnsi="Times New Roman" w:cs="Times New Roman"/>
        </w:rPr>
        <w:t>ОПИСАНИЕ БЛАНКА БЛАГОДАРНОСТИ ФЕДЕРАЛЬНОГО КАЗНАЧЕЙСТВА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Бланк Благодарности Федерального казначейства изготавливается из листа плотной бумаги формата А4 (297 x 210 мм) (книжный лист). Плотность бумаги составляет 130 </w:t>
      </w:r>
      <w:proofErr w:type="spellStart"/>
      <w:r w:rsidRPr="00CD4292">
        <w:rPr>
          <w:rFonts w:ascii="Times New Roman" w:hAnsi="Times New Roman" w:cs="Times New Roman"/>
        </w:rPr>
        <w:t>гр</w:t>
      </w:r>
      <w:proofErr w:type="spellEnd"/>
      <w:r w:rsidRPr="00CD4292">
        <w:rPr>
          <w:rFonts w:ascii="Times New Roman" w:hAnsi="Times New Roman" w:cs="Times New Roman"/>
        </w:rPr>
        <w:t>/м</w:t>
      </w:r>
      <w:r w:rsidRPr="00CD4292">
        <w:rPr>
          <w:rFonts w:ascii="Times New Roman" w:hAnsi="Times New Roman" w:cs="Times New Roman"/>
          <w:vertAlign w:val="superscript"/>
        </w:rPr>
        <w:t>2</w:t>
      </w:r>
      <w:r w:rsidRPr="00CD4292">
        <w:rPr>
          <w:rFonts w:ascii="Times New Roman" w:hAnsi="Times New Roman" w:cs="Times New Roman"/>
        </w:rPr>
        <w:t>, тип бумаги - офсетная, способ печати - цифровой.</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 xml:space="preserve">Бланк Благодарности Федерального казначейства состоит из </w:t>
      </w:r>
      <w:proofErr w:type="spellStart"/>
      <w:r w:rsidRPr="00CD4292">
        <w:rPr>
          <w:rFonts w:ascii="Times New Roman" w:hAnsi="Times New Roman" w:cs="Times New Roman"/>
        </w:rPr>
        <w:t>гильоширного</w:t>
      </w:r>
      <w:proofErr w:type="spellEnd"/>
      <w:r w:rsidRPr="00CD4292">
        <w:rPr>
          <w:rFonts w:ascii="Times New Roman" w:hAnsi="Times New Roman" w:cs="Times New Roman"/>
        </w:rPr>
        <w:t xml:space="preserve"> бордюра (рамки), текстовой части и фонового изображения. </w:t>
      </w:r>
      <w:proofErr w:type="spellStart"/>
      <w:r w:rsidRPr="00CD4292">
        <w:rPr>
          <w:rFonts w:ascii="Times New Roman" w:hAnsi="Times New Roman" w:cs="Times New Roman"/>
        </w:rPr>
        <w:t>Гильоширный</w:t>
      </w:r>
      <w:proofErr w:type="spellEnd"/>
      <w:r w:rsidRPr="00CD4292">
        <w:rPr>
          <w:rFonts w:ascii="Times New Roman" w:hAnsi="Times New Roman" w:cs="Times New Roman"/>
        </w:rPr>
        <w:t xml:space="preserve"> бордюр (рамка) по углам украшен вензелями в стиле гравюры. Текстовая часть состоит из расположенной в верхней части по центру надписи в одну строку "КАЗНАЧЕЙСТВО РОССИИ", под ней надпись "БЛАГОДАРНОСТЬ",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активное содействие Федеральному казначейству в установленной сфере деятельности, объявляется Благодарность Федерального казначейства. Под ними расположена надпись с указанием наименования должности и места работы гражданского служащего, работника, работника ФКУ "ЦОКР", гражданина, оказывающего (оказавшего) активное содействие Федеральному казначейству в установленной сфере деятельности. Ниже указываются: фамилия, имя, отчество (при наличии) гражданского служащего, работника, работника ФКУ "ЦОКР", гражданина, оказывающего (оказавшего) активное содействие Федеральному казначейству, либо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Под подписью руководителя Федерального казначейства указывается дата и номер приказа Федерального казначейства об объявлении Благодарности Федерального казначейства гражданскому служащему, работнику, коллективу центрального аппарата Федерального казначейства, территориального органа Федерального казначейства, работнику или коллективу ФКУ "ЦОКР", гражданину, организации или коллективу организации, оказывающих (оказавших) активное содействие Федеральному казначейству в установленной сфере деятельности.</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0"/>
        <w:rPr>
          <w:rFonts w:ascii="Times New Roman" w:hAnsi="Times New Roman" w:cs="Times New Roman"/>
        </w:rPr>
      </w:pPr>
      <w:r w:rsidRPr="00CD4292">
        <w:rPr>
          <w:rFonts w:ascii="Times New Roman" w:hAnsi="Times New Roman" w:cs="Times New Roman"/>
        </w:rPr>
        <w:t>Приложение N 10</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приказу Федерального казначейства</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от 8 августа 2022 г. N 22н</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33" w:name="P668"/>
      <w:bookmarkEnd w:id="33"/>
      <w:r w:rsidRPr="00CD4292">
        <w:rPr>
          <w:rFonts w:ascii="Times New Roman" w:hAnsi="Times New Roman" w:cs="Times New Roman"/>
        </w:rPr>
        <w:t>ПОЛОЖЕНИЕ О МЕДАЛИ "ЗА СОДЕЙСТВИЕ"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1. Медаль "За содействие" является ведомственной наградой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bookmarkStart w:id="34" w:name="P671"/>
      <w:bookmarkEnd w:id="34"/>
      <w:r w:rsidRPr="00CD4292">
        <w:rPr>
          <w:rFonts w:ascii="Times New Roman" w:hAnsi="Times New Roman" w:cs="Times New Roman"/>
          <w:color w:val="000000" w:themeColor="text1"/>
        </w:rPr>
        <w:t>2. Медалью "За содействие" награждаются граждане, работники организаций, деятели в области науки, культуры, искусства, просвещения и спорта, представители общественности и деловых кругов, а также иные лица, оказывающие (оказавшие) активное содействие Федеральному казначейству в установленной сфере деятельности.</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3. Награждение медалью "За содействие" лиц, указанных в </w:t>
      </w:r>
      <w:hyperlink w:anchor="P671">
        <w:r w:rsidRPr="00CD4292">
          <w:rPr>
            <w:rFonts w:ascii="Times New Roman" w:hAnsi="Times New Roman" w:cs="Times New Roman"/>
            <w:color w:val="000000" w:themeColor="text1"/>
          </w:rPr>
          <w:t>пункте 2</w:t>
        </w:r>
      </w:hyperlink>
      <w:r w:rsidRPr="00CD4292">
        <w:rPr>
          <w:rFonts w:ascii="Times New Roman" w:hAnsi="Times New Roman" w:cs="Times New Roman"/>
          <w:color w:val="000000" w:themeColor="text1"/>
        </w:rPr>
        <w:t xml:space="preserve"> настоящего Положения, производится за эффективное содействие и постоянную активную помощь в реализации задач, возложенных на Федеральное казначейство.</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4. Лицам, награжденным медалью "За содействие", выдается удостоверение к ведомственной награде, подтверждающее право на ношение медали (рекомендуемый образец приведен в </w:t>
      </w:r>
      <w:hyperlink w:anchor="P190">
        <w:r w:rsidRPr="00CD4292">
          <w:rPr>
            <w:rFonts w:ascii="Times New Roman" w:hAnsi="Times New Roman" w:cs="Times New Roman"/>
            <w:color w:val="000000" w:themeColor="text1"/>
          </w:rPr>
          <w:t>приложении N 2</w:t>
        </w:r>
      </w:hyperlink>
      <w:r w:rsidRPr="00CD4292">
        <w:rPr>
          <w:rFonts w:ascii="Times New Roman" w:hAnsi="Times New Roman" w:cs="Times New Roman"/>
          <w:color w:val="000000" w:themeColor="text1"/>
        </w:rPr>
        <w:t xml:space="preserve"> к Положению о ведомственных наградах Федерального казначейства).</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 xml:space="preserve">5. Рисунок и описание медали "За содействие" приведены в </w:t>
      </w:r>
      <w:hyperlink w:anchor="P685">
        <w:r w:rsidRPr="00CD4292">
          <w:rPr>
            <w:rFonts w:ascii="Times New Roman" w:hAnsi="Times New Roman" w:cs="Times New Roman"/>
            <w:color w:val="000000" w:themeColor="text1"/>
          </w:rPr>
          <w:t>приложении</w:t>
        </w:r>
      </w:hyperlink>
      <w:r w:rsidRPr="00CD4292">
        <w:rPr>
          <w:rFonts w:ascii="Times New Roman" w:hAnsi="Times New Roman" w:cs="Times New Roman"/>
          <w:color w:val="000000" w:themeColor="text1"/>
        </w:rPr>
        <w:t xml:space="preserve"> к настоящему Положению.</w:t>
      </w:r>
    </w:p>
    <w:p w:rsidR="0096146C" w:rsidRPr="00CD4292" w:rsidRDefault="0096146C">
      <w:pPr>
        <w:pStyle w:val="ConsPlusNormal"/>
        <w:spacing w:before="220"/>
        <w:ind w:firstLine="540"/>
        <w:jc w:val="both"/>
        <w:rPr>
          <w:rFonts w:ascii="Times New Roman" w:hAnsi="Times New Roman" w:cs="Times New Roman"/>
          <w:color w:val="000000" w:themeColor="text1"/>
        </w:rPr>
      </w:pPr>
      <w:r w:rsidRPr="00CD4292">
        <w:rPr>
          <w:rFonts w:ascii="Times New Roman" w:hAnsi="Times New Roman" w:cs="Times New Roman"/>
          <w:color w:val="000000" w:themeColor="text1"/>
        </w:rPr>
        <w:t>6. Медаль "За содействие" носится на левой стороне груди и располагается ниже государственных наград Российской Федерации после медали графа А.И. Васильева.</w:t>
      </w:r>
    </w:p>
    <w:p w:rsidR="0096146C" w:rsidRPr="00CD4292" w:rsidRDefault="0096146C">
      <w:pPr>
        <w:pStyle w:val="ConsPlusNormal"/>
        <w:jc w:val="both"/>
        <w:rPr>
          <w:rFonts w:ascii="Times New Roman" w:hAnsi="Times New Roman" w:cs="Times New Roman"/>
          <w:color w:val="000000" w:themeColor="text1"/>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right"/>
        <w:outlineLvl w:val="1"/>
        <w:rPr>
          <w:rFonts w:ascii="Times New Roman" w:hAnsi="Times New Roman" w:cs="Times New Roman"/>
        </w:rPr>
      </w:pPr>
      <w:r w:rsidRPr="00CD4292">
        <w:rPr>
          <w:rFonts w:ascii="Times New Roman" w:hAnsi="Times New Roman" w:cs="Times New Roman"/>
        </w:rPr>
        <w:t>Приложение</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к Положению о медали</w:t>
      </w:r>
    </w:p>
    <w:p w:rsidR="0096146C" w:rsidRPr="00CD4292" w:rsidRDefault="0096146C">
      <w:pPr>
        <w:pStyle w:val="ConsPlusNormal"/>
        <w:jc w:val="right"/>
        <w:rPr>
          <w:rFonts w:ascii="Times New Roman" w:hAnsi="Times New Roman" w:cs="Times New Roman"/>
        </w:rPr>
      </w:pPr>
      <w:r w:rsidRPr="00CD4292">
        <w:rPr>
          <w:rFonts w:ascii="Times New Roman" w:hAnsi="Times New Roman" w:cs="Times New Roman"/>
        </w:rPr>
        <w:t>"За содействие"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rPr>
          <w:rFonts w:ascii="Times New Roman" w:hAnsi="Times New Roman" w:cs="Times New Roman"/>
        </w:rPr>
      </w:pPr>
      <w:bookmarkStart w:id="35" w:name="P685"/>
      <w:bookmarkEnd w:id="35"/>
      <w:r w:rsidRPr="00CD4292">
        <w:rPr>
          <w:rFonts w:ascii="Times New Roman" w:hAnsi="Times New Roman" w:cs="Times New Roman"/>
        </w:rPr>
        <w:t>РИСУНОК И ОПИСАНИЕ МЕДАЛИ "ЗА СОДЕЙСТВИЕ"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Рисунок медали "За содействие"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260"/>
        </w:rPr>
        <w:lastRenderedPageBreak/>
        <w:drawing>
          <wp:inline distT="0" distB="0" distL="0" distR="0">
            <wp:extent cx="1975485" cy="34493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1975485" cy="3449320"/>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Лицевая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noProof/>
          <w:position w:val="-167"/>
        </w:rPr>
        <w:drawing>
          <wp:inline distT="0" distB="0" distL="0" distR="0">
            <wp:extent cx="1985645" cy="22625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1985645" cy="2262505"/>
                    </a:xfrm>
                    <a:prstGeom prst="rect">
                      <a:avLst/>
                    </a:prstGeom>
                    <a:noFill/>
                    <a:ln>
                      <a:noFill/>
                    </a:ln>
                  </pic:spPr>
                </pic:pic>
              </a:graphicData>
            </a:graphic>
          </wp:inline>
        </w:drawing>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jc w:val="center"/>
        <w:rPr>
          <w:rFonts w:ascii="Times New Roman" w:hAnsi="Times New Roman" w:cs="Times New Roman"/>
        </w:rPr>
      </w:pPr>
      <w:r w:rsidRPr="00CD4292">
        <w:rPr>
          <w:rFonts w:ascii="Times New Roman" w:hAnsi="Times New Roman" w:cs="Times New Roman"/>
        </w:rPr>
        <w:t>Оборотная сторона</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Title"/>
        <w:jc w:val="center"/>
        <w:outlineLvl w:val="2"/>
        <w:rPr>
          <w:rFonts w:ascii="Times New Roman" w:hAnsi="Times New Roman" w:cs="Times New Roman"/>
        </w:rPr>
      </w:pPr>
      <w:r w:rsidRPr="00CD4292">
        <w:rPr>
          <w:rFonts w:ascii="Times New Roman" w:hAnsi="Times New Roman" w:cs="Times New Roman"/>
        </w:rPr>
        <w:t>Описание медали "За содействие"</w:t>
      </w:r>
    </w:p>
    <w:p w:rsidR="0096146C" w:rsidRPr="00CD4292" w:rsidRDefault="0096146C">
      <w:pPr>
        <w:pStyle w:val="ConsPlusNormal"/>
        <w:jc w:val="both"/>
        <w:rPr>
          <w:rFonts w:ascii="Times New Roman" w:hAnsi="Times New Roman" w:cs="Times New Roman"/>
        </w:rPr>
      </w:pPr>
    </w:p>
    <w:p w:rsidR="0096146C" w:rsidRPr="00CD4292" w:rsidRDefault="0096146C">
      <w:pPr>
        <w:pStyle w:val="ConsPlusNormal"/>
        <w:ind w:firstLine="540"/>
        <w:jc w:val="both"/>
        <w:rPr>
          <w:rFonts w:ascii="Times New Roman" w:hAnsi="Times New Roman" w:cs="Times New Roman"/>
        </w:rPr>
      </w:pPr>
      <w:r w:rsidRPr="00CD4292">
        <w:rPr>
          <w:rFonts w:ascii="Times New Roman" w:hAnsi="Times New Roman" w:cs="Times New Roman"/>
        </w:rPr>
        <w:t xml:space="preserve">Медаль "За содействие" представляет собой форму правильного круга диаметром 32 мм, с выпуклым кантом с лицевой и оборотной сторон. На лицевой стороне в центре расположен геральдический знак - эмблема Федерального казначейства, по ободу внизу и по сторонам надпись: "ЗА СОДЕЙСТВИЕ". На оборотной стороне - в два ряда нанесена </w:t>
      </w:r>
      <w:proofErr w:type="gramStart"/>
      <w:r w:rsidRPr="00CD4292">
        <w:rPr>
          <w:rFonts w:ascii="Times New Roman" w:hAnsi="Times New Roman" w:cs="Times New Roman"/>
        </w:rPr>
        <w:t>надпись</w:t>
      </w:r>
      <w:proofErr w:type="gramEnd"/>
      <w:r w:rsidRPr="00CD4292">
        <w:rPr>
          <w:rFonts w:ascii="Times New Roman" w:hAnsi="Times New Roman" w:cs="Times New Roman"/>
        </w:rPr>
        <w:t xml:space="preserve"> "ФЕДЕРАЛЬНОЕ КАЗНАЧЕЙСТВО". Под надписью перекрещенные лавровые ветви. Все изображения и надписи рельефные.</w:t>
      </w:r>
    </w:p>
    <w:p w:rsidR="0096146C" w:rsidRPr="00CD4292" w:rsidRDefault="0096146C">
      <w:pPr>
        <w:pStyle w:val="ConsPlusNormal"/>
        <w:spacing w:before="220"/>
        <w:ind w:firstLine="540"/>
        <w:jc w:val="both"/>
        <w:rPr>
          <w:rFonts w:ascii="Times New Roman" w:hAnsi="Times New Roman" w:cs="Times New Roman"/>
        </w:rPr>
      </w:pPr>
      <w:r w:rsidRPr="00CD4292">
        <w:rPr>
          <w:rFonts w:ascii="Times New Roman" w:hAnsi="Times New Roman" w:cs="Times New Roman"/>
        </w:rP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96146C" w:rsidRPr="00CD4292" w:rsidRDefault="0096146C" w:rsidP="00CD4292">
      <w:pPr>
        <w:pStyle w:val="ConsPlusNormal"/>
        <w:spacing w:before="220"/>
        <w:ind w:firstLine="540"/>
        <w:jc w:val="both"/>
        <w:rPr>
          <w:rFonts w:ascii="Times New Roman" w:hAnsi="Times New Roman" w:cs="Times New Roman"/>
          <w:sz w:val="2"/>
          <w:szCs w:val="2"/>
        </w:rPr>
      </w:pPr>
      <w:r w:rsidRPr="00CD4292">
        <w:rPr>
          <w:rFonts w:ascii="Times New Roman" w:hAnsi="Times New Roman" w:cs="Times New Roman"/>
        </w:rPr>
        <w:t>Размер медали - 32 x 53 мм (в собранном виде), толщина медали - 2 - 3 мм, размер колодки - 27 x 15 мм, толщина колодки - 1,5 - 2 мм.</w:t>
      </w:r>
    </w:p>
    <w:p w:rsidR="00222909" w:rsidRPr="00CD4292" w:rsidRDefault="00222909">
      <w:pPr>
        <w:rPr>
          <w:rFonts w:ascii="Times New Roman" w:hAnsi="Times New Roman" w:cs="Times New Roman"/>
        </w:rPr>
      </w:pPr>
    </w:p>
    <w:sectPr w:rsidR="00222909" w:rsidRPr="00CD4292" w:rsidSect="004F45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6C"/>
    <w:rsid w:val="00222909"/>
    <w:rsid w:val="0096146C"/>
    <w:rsid w:val="00CD4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5A6C24-CDF1-4333-BA80-133096E8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4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14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14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614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614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614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614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614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3404"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login.consultant.ru/link/?req=doc&amp;base=LAW&amp;n=429914&amp;dst=100012" TargetMode="External"/><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https://login.consultant.ru/link/?req=doc&amp;base=LAW&amp;n=519873&amp;dst=100228" TargetMode="Externa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hyperlink" Target="https://login.consultant.ru/link/?req=doc&amp;base=LAW&amp;n=523293&amp;dst=100629" TargetMode="External"/><Relationship Id="rId11" Type="http://schemas.openxmlformats.org/officeDocument/2006/relationships/hyperlink" Target="https://login.consultant.ru/link/?req=doc&amp;base=LAW&amp;n=523253" TargetMode="External"/><Relationship Id="rId24" Type="http://schemas.openxmlformats.org/officeDocument/2006/relationships/image" Target="media/image13.jpeg"/><Relationship Id="rId5" Type="http://schemas.openxmlformats.org/officeDocument/2006/relationships/hyperlink" Target="https://login.consultant.ru/link/?req=doc&amp;base=LAW&amp;n=523253&amp;dst=101181" TargetMode="Externa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jpeg"/><Relationship Id="rId10" Type="http://schemas.openxmlformats.org/officeDocument/2006/relationships/hyperlink" Target="https://login.consultant.ru/link/?req=doc&amp;base=LAW&amp;n=429914&amp;dst=100009"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83334"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90E9D-5C32-4890-BA1E-35527D2B0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9223</Words>
  <Characters>52575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61675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Юлия Николаевна</dc:creator>
  <cp:keywords/>
  <dc:description/>
  <cp:lastModifiedBy>Воронина Юлия Николаевна</cp:lastModifiedBy>
  <cp:revision>2</cp:revision>
  <dcterms:created xsi:type="dcterms:W3CDTF">2026-02-02T13:56:00Z</dcterms:created>
  <dcterms:modified xsi:type="dcterms:W3CDTF">2026-02-03T08:06:00Z</dcterms:modified>
</cp:coreProperties>
</file>